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9A9" w:rsidRDefault="00B409A9" w:rsidP="00B409A9">
      <w:pPr>
        <w:widowControl/>
        <w:jc w:val="center"/>
        <w:rPr>
          <w:sz w:val="84"/>
          <w:szCs w:val="84"/>
        </w:rPr>
      </w:pPr>
    </w:p>
    <w:p w:rsidR="00B409A9" w:rsidRDefault="00B409A9" w:rsidP="00B409A9">
      <w:pPr>
        <w:widowControl/>
        <w:jc w:val="center"/>
        <w:rPr>
          <w:sz w:val="84"/>
          <w:szCs w:val="84"/>
        </w:rPr>
      </w:pPr>
    </w:p>
    <w:p w:rsidR="00B409A9" w:rsidRPr="00B7642D" w:rsidRDefault="00F01815" w:rsidP="00B409A9">
      <w:pPr>
        <w:widowControl/>
        <w:jc w:val="center"/>
        <w:rPr>
          <w:rFonts w:ascii="方正小标宋简体" w:eastAsia="方正小标宋简体"/>
          <w:sz w:val="84"/>
          <w:szCs w:val="84"/>
        </w:rPr>
      </w:pPr>
      <w:r>
        <w:rPr>
          <w:rFonts w:ascii="方正小标宋简体" w:eastAsia="方正小标宋简体" w:hint="eastAsia"/>
          <w:sz w:val="84"/>
          <w:szCs w:val="84"/>
        </w:rPr>
        <w:t>2018</w:t>
      </w:r>
      <w:r w:rsidR="00B409A9" w:rsidRPr="00B7642D">
        <w:rPr>
          <w:rFonts w:ascii="方正小标宋简体" w:eastAsia="方正小标宋简体" w:hint="eastAsia"/>
          <w:sz w:val="84"/>
          <w:szCs w:val="84"/>
        </w:rPr>
        <w:t>年度</w:t>
      </w:r>
    </w:p>
    <w:p w:rsidR="00B409A9" w:rsidRPr="00B7642D" w:rsidRDefault="00B409A9" w:rsidP="00B409A9">
      <w:pPr>
        <w:widowControl/>
        <w:jc w:val="center"/>
        <w:rPr>
          <w:sz w:val="84"/>
          <w:szCs w:val="84"/>
        </w:rPr>
      </w:pPr>
    </w:p>
    <w:p w:rsidR="00B409A9" w:rsidRPr="00B7642D" w:rsidRDefault="007224DB" w:rsidP="00B409A9">
      <w:pPr>
        <w:widowControl/>
        <w:jc w:val="center"/>
        <w:rPr>
          <w:rFonts w:ascii="方正小标宋简体" w:eastAsia="方正小标宋简体"/>
          <w:sz w:val="84"/>
          <w:szCs w:val="84"/>
        </w:rPr>
      </w:pPr>
      <w:r>
        <w:rPr>
          <w:rFonts w:ascii="方正小标宋简体" w:eastAsia="方正小标宋简体" w:hint="eastAsia"/>
          <w:sz w:val="84"/>
          <w:szCs w:val="84"/>
        </w:rPr>
        <w:t>台盟厦门市委</w:t>
      </w:r>
      <w:r w:rsidR="00B409A9">
        <w:rPr>
          <w:rFonts w:ascii="方正小标宋简体" w:eastAsia="方正小标宋简体" w:hint="eastAsia"/>
          <w:sz w:val="84"/>
          <w:szCs w:val="84"/>
        </w:rPr>
        <w:t>决</w:t>
      </w:r>
      <w:r w:rsidR="00B409A9" w:rsidRPr="00B7642D">
        <w:rPr>
          <w:rFonts w:ascii="方正小标宋简体" w:eastAsia="方正小标宋简体" w:hint="eastAsia"/>
          <w:sz w:val="84"/>
          <w:szCs w:val="84"/>
        </w:rPr>
        <w:t>算</w:t>
      </w:r>
    </w:p>
    <w:p w:rsidR="008E061E" w:rsidRPr="00B409A9" w:rsidRDefault="00B409A9" w:rsidP="008E061E">
      <w:pPr>
        <w:jc w:val="center"/>
        <w:rPr>
          <w:rFonts w:ascii="仿宋" w:eastAsia="仿宋" w:hAnsi="仿宋"/>
          <w:b/>
          <w:sz w:val="32"/>
          <w:szCs w:val="32"/>
        </w:rPr>
      </w:pPr>
      <w:r w:rsidRPr="00B7642D">
        <w:rPr>
          <w:sz w:val="84"/>
          <w:szCs w:val="84"/>
        </w:rPr>
        <w:br w:type="page"/>
      </w:r>
      <w:r w:rsidR="008E061E" w:rsidRPr="00B409A9">
        <w:rPr>
          <w:rFonts w:ascii="仿宋" w:eastAsia="仿宋" w:hAnsi="仿宋" w:hint="eastAsia"/>
          <w:b/>
          <w:sz w:val="32"/>
          <w:szCs w:val="32"/>
        </w:rPr>
        <w:t>目 录</w:t>
      </w:r>
    </w:p>
    <w:p w:rsidR="008E061E" w:rsidRDefault="008E061E" w:rsidP="008E061E">
      <w:pPr>
        <w:jc w:val="left"/>
        <w:rPr>
          <w:rFonts w:ascii="仿宋" w:eastAsia="仿宋" w:hAnsi="仿宋"/>
          <w:sz w:val="32"/>
          <w:szCs w:val="32"/>
        </w:rPr>
      </w:pPr>
      <w:r w:rsidRPr="00B409A9">
        <w:rPr>
          <w:rFonts w:ascii="仿宋" w:eastAsia="仿宋" w:hAnsi="仿宋" w:hint="eastAsia"/>
          <w:b/>
          <w:sz w:val="32"/>
          <w:szCs w:val="32"/>
        </w:rPr>
        <w:t>第一部分 部门概况</w:t>
      </w:r>
      <w:r w:rsidRPr="00B409A9">
        <w:rPr>
          <w:rFonts w:ascii="仿宋" w:eastAsia="仿宋" w:hAnsi="仿宋" w:hint="eastAsia"/>
          <w:sz w:val="32"/>
          <w:szCs w:val="32"/>
        </w:rPr>
        <w:t xml:space="preserve"> ................</w:t>
      </w:r>
      <w:r>
        <w:rPr>
          <w:rFonts w:ascii="仿宋" w:eastAsia="仿宋" w:hAnsi="仿宋" w:hint="eastAsia"/>
          <w:sz w:val="32"/>
          <w:szCs w:val="32"/>
        </w:rPr>
        <w:t>................4</w:t>
      </w:r>
    </w:p>
    <w:p w:rsidR="008E061E" w:rsidRPr="00B409A9" w:rsidRDefault="008E061E" w:rsidP="008E061E">
      <w:pPr>
        <w:jc w:val="left"/>
        <w:rPr>
          <w:rFonts w:ascii="仿宋" w:eastAsia="仿宋" w:hAnsi="仿宋"/>
          <w:sz w:val="32"/>
          <w:szCs w:val="32"/>
        </w:rPr>
      </w:pPr>
      <w:r w:rsidRPr="00B409A9">
        <w:rPr>
          <w:rFonts w:ascii="仿宋" w:eastAsia="仿宋" w:hAnsi="仿宋" w:hint="eastAsia"/>
          <w:sz w:val="32"/>
          <w:szCs w:val="32"/>
        </w:rPr>
        <w:t>一、部门</w:t>
      </w:r>
      <w:r>
        <w:rPr>
          <w:rFonts w:ascii="仿宋" w:eastAsia="仿宋" w:hAnsi="仿宋" w:hint="eastAsia"/>
          <w:sz w:val="32"/>
          <w:szCs w:val="32"/>
        </w:rPr>
        <w:t>主要</w:t>
      </w:r>
      <w:r w:rsidRPr="00B409A9">
        <w:rPr>
          <w:rFonts w:ascii="仿宋" w:eastAsia="仿宋" w:hAnsi="仿宋" w:hint="eastAsia"/>
          <w:sz w:val="32"/>
          <w:szCs w:val="32"/>
        </w:rPr>
        <w:t>职责 ................</w:t>
      </w:r>
      <w:r>
        <w:rPr>
          <w:rFonts w:ascii="仿宋" w:eastAsia="仿宋" w:hAnsi="仿宋" w:hint="eastAsia"/>
          <w:sz w:val="32"/>
          <w:szCs w:val="32"/>
        </w:rPr>
        <w:t>.................4</w:t>
      </w:r>
    </w:p>
    <w:p w:rsidR="008E061E" w:rsidRDefault="008E061E" w:rsidP="008E061E">
      <w:pPr>
        <w:jc w:val="left"/>
        <w:rPr>
          <w:rFonts w:ascii="仿宋" w:eastAsia="仿宋" w:hAnsi="仿宋"/>
          <w:sz w:val="32"/>
          <w:szCs w:val="32"/>
        </w:rPr>
      </w:pPr>
      <w:r w:rsidRPr="00B409A9">
        <w:rPr>
          <w:rFonts w:ascii="仿宋" w:eastAsia="仿宋" w:hAnsi="仿宋" w:hint="eastAsia"/>
          <w:sz w:val="32"/>
          <w:szCs w:val="32"/>
        </w:rPr>
        <w:t>二、</w:t>
      </w:r>
      <w:r>
        <w:rPr>
          <w:rFonts w:ascii="仿宋" w:eastAsia="仿宋" w:hAnsi="仿宋" w:hint="eastAsia"/>
          <w:sz w:val="32"/>
          <w:szCs w:val="32"/>
        </w:rPr>
        <w:t>部门决算单位基本情况</w:t>
      </w:r>
      <w:r w:rsidRPr="00B409A9">
        <w:rPr>
          <w:rFonts w:ascii="仿宋" w:eastAsia="仿宋" w:hAnsi="仿宋" w:hint="eastAsia"/>
          <w:sz w:val="32"/>
          <w:szCs w:val="32"/>
        </w:rPr>
        <w:t xml:space="preserve"> ..........</w:t>
      </w:r>
      <w:r>
        <w:rPr>
          <w:rFonts w:ascii="仿宋" w:eastAsia="仿宋" w:hAnsi="仿宋" w:hint="eastAsia"/>
          <w:sz w:val="32"/>
          <w:szCs w:val="32"/>
        </w:rPr>
        <w:t>...............4</w:t>
      </w:r>
    </w:p>
    <w:p w:rsidR="008E061E" w:rsidRPr="00B409A9" w:rsidRDefault="008E061E" w:rsidP="008E061E">
      <w:pPr>
        <w:jc w:val="left"/>
        <w:rPr>
          <w:rFonts w:ascii="仿宋" w:eastAsia="仿宋" w:hAnsi="仿宋"/>
          <w:sz w:val="32"/>
          <w:szCs w:val="32"/>
        </w:rPr>
      </w:pPr>
      <w:r>
        <w:rPr>
          <w:rFonts w:ascii="仿宋" w:eastAsia="仿宋" w:hAnsi="仿宋" w:hint="eastAsia"/>
          <w:sz w:val="32"/>
          <w:szCs w:val="32"/>
        </w:rPr>
        <w:t>三、部门主要工作总结..............................5</w:t>
      </w:r>
    </w:p>
    <w:p w:rsidR="008E061E" w:rsidRDefault="008E061E" w:rsidP="008E061E">
      <w:pPr>
        <w:jc w:val="left"/>
        <w:rPr>
          <w:rFonts w:ascii="仿宋" w:eastAsia="仿宋" w:hAnsi="仿宋"/>
          <w:sz w:val="32"/>
          <w:szCs w:val="32"/>
        </w:rPr>
      </w:pPr>
      <w:r w:rsidRPr="00B409A9">
        <w:rPr>
          <w:rFonts w:ascii="仿宋" w:eastAsia="仿宋" w:hAnsi="仿宋" w:hint="eastAsia"/>
          <w:b/>
          <w:sz w:val="32"/>
          <w:szCs w:val="32"/>
        </w:rPr>
        <w:t xml:space="preserve">第二部分 </w:t>
      </w:r>
      <w:r>
        <w:rPr>
          <w:rFonts w:ascii="仿宋" w:eastAsia="仿宋" w:hAnsi="仿宋" w:cs="仿宋_GB2312" w:hint="eastAsia"/>
          <w:sz w:val="32"/>
          <w:szCs w:val="32"/>
        </w:rPr>
        <w:t>2018</w:t>
      </w:r>
      <w:r w:rsidRPr="00B409A9">
        <w:rPr>
          <w:rFonts w:ascii="仿宋" w:eastAsia="仿宋" w:hAnsi="仿宋" w:hint="eastAsia"/>
          <w:b/>
          <w:sz w:val="32"/>
          <w:szCs w:val="32"/>
        </w:rPr>
        <w:t>年度部门决算表</w:t>
      </w:r>
      <w:r w:rsidRPr="00B409A9">
        <w:rPr>
          <w:rFonts w:ascii="仿宋" w:eastAsia="仿宋" w:hAnsi="仿宋" w:hint="eastAsia"/>
          <w:sz w:val="32"/>
          <w:szCs w:val="32"/>
        </w:rPr>
        <w:t xml:space="preserve"> .....</w:t>
      </w:r>
      <w:r>
        <w:rPr>
          <w:rFonts w:ascii="仿宋" w:eastAsia="仿宋" w:hAnsi="仿宋" w:hint="eastAsia"/>
          <w:sz w:val="32"/>
          <w:szCs w:val="32"/>
        </w:rPr>
        <w:t>................9.</w:t>
      </w:r>
    </w:p>
    <w:p w:rsidR="008E061E" w:rsidRPr="00B409A9" w:rsidRDefault="008E061E" w:rsidP="008E061E">
      <w:pPr>
        <w:jc w:val="left"/>
        <w:rPr>
          <w:rFonts w:ascii="仿宋" w:eastAsia="仿宋" w:hAnsi="仿宋"/>
          <w:sz w:val="32"/>
          <w:szCs w:val="32"/>
        </w:rPr>
      </w:pPr>
      <w:r w:rsidRPr="00B409A9">
        <w:rPr>
          <w:rFonts w:ascii="仿宋" w:eastAsia="仿宋" w:hAnsi="仿宋" w:hint="eastAsia"/>
          <w:sz w:val="32"/>
          <w:szCs w:val="32"/>
        </w:rPr>
        <w:t>一、收入支出决算总表 ....</w:t>
      </w:r>
      <w:r>
        <w:rPr>
          <w:rFonts w:ascii="仿宋" w:eastAsia="仿宋" w:hAnsi="仿宋" w:hint="eastAsia"/>
          <w:sz w:val="32"/>
          <w:szCs w:val="32"/>
        </w:rPr>
        <w:t>.........................9</w:t>
      </w:r>
    </w:p>
    <w:p w:rsidR="008E061E" w:rsidRPr="00B409A9" w:rsidRDefault="008E061E" w:rsidP="008E061E">
      <w:pPr>
        <w:jc w:val="left"/>
        <w:rPr>
          <w:rFonts w:ascii="仿宋" w:eastAsia="仿宋" w:hAnsi="仿宋"/>
          <w:sz w:val="32"/>
          <w:szCs w:val="32"/>
        </w:rPr>
      </w:pPr>
      <w:r w:rsidRPr="00B409A9">
        <w:rPr>
          <w:rFonts w:ascii="仿宋" w:eastAsia="仿宋" w:hAnsi="仿宋" w:hint="eastAsia"/>
          <w:sz w:val="32"/>
          <w:szCs w:val="32"/>
        </w:rPr>
        <w:t>二、收入决算表 ............................ ......</w:t>
      </w:r>
      <w:r>
        <w:rPr>
          <w:rFonts w:ascii="仿宋" w:eastAsia="仿宋" w:hAnsi="仿宋" w:hint="eastAsia"/>
          <w:sz w:val="32"/>
          <w:szCs w:val="32"/>
        </w:rPr>
        <w:t>10</w:t>
      </w:r>
    </w:p>
    <w:p w:rsidR="008E061E" w:rsidRPr="00B409A9" w:rsidRDefault="008E061E" w:rsidP="008E061E">
      <w:pPr>
        <w:jc w:val="left"/>
        <w:rPr>
          <w:rFonts w:ascii="仿宋" w:eastAsia="仿宋" w:hAnsi="仿宋"/>
          <w:sz w:val="32"/>
          <w:szCs w:val="32"/>
        </w:rPr>
      </w:pPr>
      <w:r w:rsidRPr="00B409A9">
        <w:rPr>
          <w:rFonts w:ascii="仿宋" w:eastAsia="仿宋" w:hAnsi="仿宋" w:hint="eastAsia"/>
          <w:sz w:val="32"/>
          <w:szCs w:val="32"/>
        </w:rPr>
        <w:t>三、支出决算表 ...................................</w:t>
      </w:r>
      <w:r>
        <w:rPr>
          <w:rFonts w:ascii="仿宋" w:eastAsia="仿宋" w:hAnsi="仿宋" w:hint="eastAsia"/>
          <w:sz w:val="32"/>
          <w:szCs w:val="32"/>
        </w:rPr>
        <w:t>10</w:t>
      </w:r>
    </w:p>
    <w:p w:rsidR="008E061E" w:rsidRPr="00B409A9" w:rsidRDefault="008E061E" w:rsidP="008E061E">
      <w:pPr>
        <w:jc w:val="left"/>
        <w:rPr>
          <w:rFonts w:ascii="仿宋" w:eastAsia="仿宋" w:hAnsi="仿宋"/>
          <w:sz w:val="32"/>
          <w:szCs w:val="32"/>
        </w:rPr>
      </w:pPr>
      <w:r w:rsidRPr="00B409A9">
        <w:rPr>
          <w:rFonts w:ascii="仿宋" w:eastAsia="仿宋" w:hAnsi="仿宋" w:hint="eastAsia"/>
          <w:sz w:val="32"/>
          <w:szCs w:val="32"/>
        </w:rPr>
        <w:t>四、财政拨款收入支出决算总表 ....</w:t>
      </w:r>
      <w:r>
        <w:rPr>
          <w:rFonts w:ascii="仿宋" w:eastAsia="仿宋" w:hAnsi="仿宋" w:hint="eastAsia"/>
          <w:sz w:val="32"/>
          <w:szCs w:val="32"/>
        </w:rPr>
        <w:t>.................11</w:t>
      </w:r>
    </w:p>
    <w:p w:rsidR="008E061E" w:rsidRPr="00B409A9" w:rsidRDefault="008E061E" w:rsidP="008E061E">
      <w:pPr>
        <w:jc w:val="left"/>
        <w:rPr>
          <w:rFonts w:ascii="仿宋" w:eastAsia="仿宋" w:hAnsi="仿宋"/>
          <w:sz w:val="32"/>
          <w:szCs w:val="32"/>
        </w:rPr>
      </w:pPr>
      <w:r w:rsidRPr="00B409A9">
        <w:rPr>
          <w:rFonts w:ascii="仿宋" w:eastAsia="仿宋" w:hAnsi="仿宋" w:hint="eastAsia"/>
          <w:sz w:val="32"/>
          <w:szCs w:val="32"/>
        </w:rPr>
        <w:t>五、一般公共预算财政拨款支出决算表 ...............</w:t>
      </w:r>
      <w:r>
        <w:rPr>
          <w:rFonts w:ascii="仿宋" w:eastAsia="仿宋" w:hAnsi="仿宋" w:hint="eastAsia"/>
          <w:sz w:val="32"/>
          <w:szCs w:val="32"/>
        </w:rPr>
        <w:t>11</w:t>
      </w:r>
    </w:p>
    <w:p w:rsidR="008E061E" w:rsidRDefault="008E061E" w:rsidP="008E061E">
      <w:pPr>
        <w:jc w:val="left"/>
        <w:rPr>
          <w:rFonts w:ascii="仿宋" w:eastAsia="仿宋" w:hAnsi="仿宋"/>
          <w:sz w:val="32"/>
          <w:szCs w:val="32"/>
        </w:rPr>
      </w:pPr>
      <w:r w:rsidRPr="00B409A9">
        <w:rPr>
          <w:rFonts w:ascii="仿宋" w:eastAsia="仿宋" w:hAnsi="仿宋" w:hint="eastAsia"/>
          <w:sz w:val="32"/>
          <w:szCs w:val="32"/>
        </w:rPr>
        <w:t>六、</w:t>
      </w:r>
      <w:r w:rsidRPr="00F26985">
        <w:rPr>
          <w:rFonts w:ascii="仿宋" w:eastAsia="仿宋" w:hAnsi="仿宋" w:hint="eastAsia"/>
          <w:spacing w:val="-14"/>
          <w:sz w:val="32"/>
          <w:szCs w:val="32"/>
        </w:rPr>
        <w:t>一般公共预算财政拨款支出决算明细表</w:t>
      </w:r>
      <w:r w:rsidRPr="00B409A9">
        <w:rPr>
          <w:rFonts w:ascii="仿宋" w:eastAsia="仿宋" w:hAnsi="仿宋" w:hint="eastAsia"/>
          <w:sz w:val="32"/>
          <w:szCs w:val="32"/>
        </w:rPr>
        <w:t>...............</w:t>
      </w:r>
      <w:r>
        <w:rPr>
          <w:rFonts w:ascii="仿宋" w:eastAsia="仿宋" w:hAnsi="仿宋" w:hint="eastAsia"/>
          <w:sz w:val="32"/>
          <w:szCs w:val="32"/>
        </w:rPr>
        <w:t>11</w:t>
      </w:r>
    </w:p>
    <w:p w:rsidR="008E061E" w:rsidRPr="00B409A9" w:rsidRDefault="008E061E" w:rsidP="008E061E">
      <w:pPr>
        <w:jc w:val="left"/>
        <w:rPr>
          <w:rFonts w:ascii="仿宋" w:eastAsia="仿宋" w:hAnsi="仿宋"/>
          <w:sz w:val="32"/>
          <w:szCs w:val="32"/>
        </w:rPr>
      </w:pPr>
      <w:r w:rsidRPr="00B409A9">
        <w:rPr>
          <w:rFonts w:ascii="仿宋" w:eastAsia="仿宋" w:hAnsi="仿宋" w:hint="eastAsia"/>
          <w:sz w:val="32"/>
          <w:szCs w:val="32"/>
        </w:rPr>
        <w:t>七、一般公共预算财政拨款基本支出决算表</w:t>
      </w:r>
      <w:r>
        <w:rPr>
          <w:rFonts w:ascii="仿宋" w:eastAsia="仿宋" w:hAnsi="仿宋" w:hint="eastAsia"/>
          <w:sz w:val="32"/>
          <w:szCs w:val="32"/>
        </w:rPr>
        <w:t xml:space="preserve"> ...........12</w:t>
      </w:r>
    </w:p>
    <w:p w:rsidR="008E061E" w:rsidRPr="00B409A9" w:rsidRDefault="008E061E" w:rsidP="008E061E">
      <w:pPr>
        <w:jc w:val="left"/>
        <w:rPr>
          <w:rFonts w:ascii="仿宋" w:eastAsia="仿宋" w:hAnsi="仿宋"/>
          <w:sz w:val="32"/>
          <w:szCs w:val="32"/>
        </w:rPr>
      </w:pPr>
      <w:r w:rsidRPr="00B409A9">
        <w:rPr>
          <w:rFonts w:ascii="仿宋" w:eastAsia="仿宋" w:hAnsi="仿宋" w:hint="eastAsia"/>
          <w:sz w:val="32"/>
          <w:szCs w:val="32"/>
        </w:rPr>
        <w:t>八、政府性基金预算财政拨款收入支出决算表.......</w:t>
      </w:r>
      <w:r w:rsidRPr="008E061E">
        <w:rPr>
          <w:rFonts w:ascii="仿宋" w:eastAsia="仿宋" w:hAnsi="仿宋" w:hint="eastAsia"/>
          <w:sz w:val="32"/>
          <w:szCs w:val="32"/>
        </w:rPr>
        <w:t xml:space="preserve"> </w:t>
      </w:r>
      <w:r w:rsidRPr="00B409A9">
        <w:rPr>
          <w:rFonts w:ascii="仿宋" w:eastAsia="仿宋" w:hAnsi="仿宋" w:hint="eastAsia"/>
          <w:sz w:val="32"/>
          <w:szCs w:val="32"/>
        </w:rPr>
        <w:t>...</w:t>
      </w:r>
      <w:r>
        <w:rPr>
          <w:rFonts w:ascii="仿宋" w:eastAsia="仿宋" w:hAnsi="仿宋" w:hint="eastAsia"/>
          <w:sz w:val="32"/>
          <w:szCs w:val="32"/>
        </w:rPr>
        <w:t>13</w:t>
      </w:r>
    </w:p>
    <w:p w:rsidR="008E061E" w:rsidRDefault="008E061E" w:rsidP="008E061E">
      <w:pPr>
        <w:jc w:val="left"/>
        <w:rPr>
          <w:rFonts w:ascii="仿宋" w:eastAsia="仿宋" w:hAnsi="仿宋"/>
          <w:sz w:val="32"/>
          <w:szCs w:val="32"/>
        </w:rPr>
      </w:pPr>
      <w:r>
        <w:rPr>
          <w:rFonts w:ascii="仿宋" w:eastAsia="仿宋" w:hAnsi="仿宋" w:hint="eastAsia"/>
          <w:sz w:val="32"/>
          <w:szCs w:val="32"/>
        </w:rPr>
        <w:t>九、</w:t>
      </w:r>
      <w:r w:rsidRPr="00511970">
        <w:rPr>
          <w:rFonts w:ascii="仿宋" w:eastAsia="仿宋" w:hAnsi="仿宋"/>
          <w:spacing w:val="-14"/>
          <w:sz w:val="32"/>
          <w:szCs w:val="32"/>
        </w:rPr>
        <w:t>部门决算相关信息统计表</w:t>
      </w:r>
      <w:r>
        <w:rPr>
          <w:rFonts w:ascii="仿宋" w:eastAsia="仿宋" w:hAnsi="仿宋" w:hint="eastAsia"/>
          <w:sz w:val="32"/>
          <w:szCs w:val="32"/>
        </w:rPr>
        <w:t>........................</w:t>
      </w:r>
      <w:r w:rsidRPr="008E061E">
        <w:rPr>
          <w:rFonts w:ascii="仿宋" w:eastAsia="仿宋" w:hAnsi="仿宋" w:hint="eastAsia"/>
          <w:sz w:val="32"/>
          <w:szCs w:val="32"/>
        </w:rPr>
        <w:t xml:space="preserve"> </w:t>
      </w:r>
      <w:r w:rsidRPr="00B409A9">
        <w:rPr>
          <w:rFonts w:ascii="仿宋" w:eastAsia="仿宋" w:hAnsi="仿宋" w:hint="eastAsia"/>
          <w:sz w:val="32"/>
          <w:szCs w:val="32"/>
        </w:rPr>
        <w:t>.</w:t>
      </w:r>
      <w:r>
        <w:rPr>
          <w:rFonts w:ascii="仿宋" w:eastAsia="仿宋" w:hAnsi="仿宋" w:hint="eastAsia"/>
          <w:sz w:val="32"/>
          <w:szCs w:val="32"/>
        </w:rPr>
        <w:t>.13</w:t>
      </w:r>
    </w:p>
    <w:p w:rsidR="008E061E" w:rsidRPr="00B409A9" w:rsidRDefault="008E061E" w:rsidP="008E061E">
      <w:pPr>
        <w:jc w:val="left"/>
        <w:rPr>
          <w:rFonts w:ascii="仿宋" w:eastAsia="仿宋" w:hAnsi="仿宋"/>
          <w:sz w:val="32"/>
          <w:szCs w:val="32"/>
        </w:rPr>
      </w:pPr>
      <w:r>
        <w:rPr>
          <w:rFonts w:ascii="仿宋" w:eastAsia="仿宋" w:hAnsi="仿宋" w:hint="eastAsia"/>
          <w:sz w:val="32"/>
          <w:szCs w:val="32"/>
        </w:rPr>
        <w:t>十、</w:t>
      </w:r>
      <w:r w:rsidRPr="00511970">
        <w:rPr>
          <w:rFonts w:ascii="仿宋" w:eastAsia="仿宋" w:hAnsi="仿宋"/>
          <w:spacing w:val="-14"/>
          <w:sz w:val="32"/>
          <w:szCs w:val="32"/>
        </w:rPr>
        <w:t>政府采购情况表</w:t>
      </w:r>
      <w:r>
        <w:rPr>
          <w:rFonts w:ascii="仿宋" w:eastAsia="仿宋" w:hAnsi="仿宋" w:hint="eastAsia"/>
          <w:sz w:val="32"/>
          <w:szCs w:val="32"/>
        </w:rPr>
        <w:t>............................</w:t>
      </w:r>
      <w:r w:rsidRPr="00B409A9">
        <w:rPr>
          <w:rFonts w:ascii="仿宋" w:eastAsia="仿宋" w:hAnsi="仿宋" w:hint="eastAsia"/>
          <w:sz w:val="32"/>
          <w:szCs w:val="32"/>
        </w:rPr>
        <w:t>......</w:t>
      </w:r>
      <w:r>
        <w:rPr>
          <w:rFonts w:ascii="仿宋" w:eastAsia="仿宋" w:hAnsi="仿宋" w:hint="eastAsia"/>
          <w:sz w:val="32"/>
          <w:szCs w:val="32"/>
        </w:rPr>
        <w:t>13</w:t>
      </w:r>
    </w:p>
    <w:p w:rsidR="008E061E" w:rsidRPr="00B409A9" w:rsidRDefault="008E061E" w:rsidP="008E061E">
      <w:pPr>
        <w:jc w:val="left"/>
        <w:rPr>
          <w:rFonts w:ascii="仿宋" w:eastAsia="仿宋" w:hAnsi="仿宋"/>
          <w:sz w:val="32"/>
          <w:szCs w:val="32"/>
        </w:rPr>
      </w:pPr>
      <w:r w:rsidRPr="00B409A9">
        <w:rPr>
          <w:rFonts w:ascii="仿宋" w:eastAsia="仿宋" w:hAnsi="仿宋" w:hint="eastAsia"/>
          <w:b/>
          <w:sz w:val="32"/>
          <w:szCs w:val="32"/>
        </w:rPr>
        <w:t xml:space="preserve">第三部分 </w:t>
      </w:r>
      <w:r>
        <w:rPr>
          <w:rFonts w:ascii="仿宋" w:eastAsia="仿宋" w:hAnsi="仿宋" w:cs="仿宋_GB2312" w:hint="eastAsia"/>
          <w:sz w:val="32"/>
          <w:szCs w:val="32"/>
        </w:rPr>
        <w:t>2018</w:t>
      </w:r>
      <w:r w:rsidRPr="00B409A9">
        <w:rPr>
          <w:rFonts w:ascii="仿宋" w:eastAsia="仿宋" w:hAnsi="仿宋" w:hint="eastAsia"/>
          <w:b/>
          <w:sz w:val="32"/>
          <w:szCs w:val="32"/>
        </w:rPr>
        <w:t>年度部门决算情况说明</w:t>
      </w:r>
      <w:r>
        <w:rPr>
          <w:rFonts w:ascii="仿宋" w:eastAsia="仿宋" w:hAnsi="仿宋" w:hint="eastAsia"/>
          <w:sz w:val="32"/>
          <w:szCs w:val="32"/>
        </w:rPr>
        <w:t xml:space="preserve"> .............</w:t>
      </w:r>
      <w:r w:rsidRPr="00B409A9">
        <w:rPr>
          <w:rFonts w:ascii="仿宋" w:eastAsia="仿宋" w:hAnsi="仿宋" w:hint="eastAsia"/>
          <w:sz w:val="32"/>
          <w:szCs w:val="32"/>
        </w:rPr>
        <w:t>.</w:t>
      </w:r>
      <w:r>
        <w:rPr>
          <w:rFonts w:ascii="仿宋" w:eastAsia="仿宋" w:hAnsi="仿宋" w:hint="eastAsia"/>
          <w:sz w:val="32"/>
          <w:szCs w:val="32"/>
        </w:rPr>
        <w:t>.14</w:t>
      </w:r>
    </w:p>
    <w:p w:rsidR="008E061E" w:rsidRPr="00B409A9" w:rsidRDefault="008E061E" w:rsidP="008E061E">
      <w:pPr>
        <w:jc w:val="left"/>
        <w:rPr>
          <w:rFonts w:ascii="仿宋" w:eastAsia="仿宋" w:hAnsi="仿宋"/>
          <w:sz w:val="32"/>
          <w:szCs w:val="32"/>
        </w:rPr>
      </w:pPr>
      <w:r w:rsidRPr="00B409A9">
        <w:rPr>
          <w:rFonts w:ascii="仿宋" w:eastAsia="仿宋" w:hAnsi="仿宋" w:hint="eastAsia"/>
          <w:sz w:val="32"/>
          <w:szCs w:val="32"/>
        </w:rPr>
        <w:t>一、收入支出决算总体情况说明</w:t>
      </w:r>
      <w:r>
        <w:rPr>
          <w:rFonts w:ascii="仿宋" w:eastAsia="仿宋" w:hAnsi="仿宋" w:hint="eastAsia"/>
          <w:sz w:val="32"/>
          <w:szCs w:val="32"/>
        </w:rPr>
        <w:t xml:space="preserve"> .....................14</w:t>
      </w:r>
    </w:p>
    <w:p w:rsidR="008E061E" w:rsidRDefault="008E061E" w:rsidP="008E061E">
      <w:pPr>
        <w:jc w:val="left"/>
        <w:rPr>
          <w:rFonts w:ascii="仿宋" w:eastAsia="仿宋" w:hAnsi="仿宋"/>
          <w:sz w:val="32"/>
          <w:szCs w:val="32"/>
        </w:rPr>
      </w:pPr>
      <w:r w:rsidRPr="00B409A9">
        <w:rPr>
          <w:rFonts w:ascii="仿宋" w:eastAsia="仿宋" w:hAnsi="仿宋" w:hint="eastAsia"/>
          <w:sz w:val="32"/>
          <w:szCs w:val="32"/>
        </w:rPr>
        <w:t>二、一般公共预算财政拨款支出决算情况说明</w:t>
      </w:r>
      <w:r>
        <w:rPr>
          <w:rFonts w:ascii="仿宋" w:eastAsia="仿宋" w:hAnsi="仿宋" w:hint="eastAsia"/>
          <w:sz w:val="32"/>
          <w:szCs w:val="32"/>
        </w:rPr>
        <w:t>..........15</w:t>
      </w:r>
    </w:p>
    <w:p w:rsidR="008E061E" w:rsidRPr="00B409A9" w:rsidRDefault="008E061E" w:rsidP="008E061E">
      <w:pPr>
        <w:jc w:val="left"/>
        <w:rPr>
          <w:rFonts w:ascii="仿宋" w:eastAsia="仿宋" w:hAnsi="仿宋"/>
          <w:sz w:val="32"/>
          <w:szCs w:val="32"/>
        </w:rPr>
      </w:pPr>
      <w:r w:rsidRPr="00B409A9">
        <w:rPr>
          <w:rFonts w:ascii="仿宋" w:eastAsia="仿宋" w:hAnsi="仿宋" w:hint="eastAsia"/>
          <w:sz w:val="32"/>
          <w:szCs w:val="32"/>
        </w:rPr>
        <w:t>三、</w:t>
      </w:r>
      <w:r w:rsidRPr="00F26985">
        <w:rPr>
          <w:rFonts w:ascii="仿宋" w:eastAsia="仿宋" w:hAnsi="仿宋" w:hint="eastAsia"/>
          <w:sz w:val="32"/>
          <w:szCs w:val="32"/>
        </w:rPr>
        <w:t>政府性基金支出决算情况</w:t>
      </w:r>
      <w:r w:rsidRPr="00B409A9">
        <w:rPr>
          <w:rFonts w:ascii="仿宋" w:eastAsia="仿宋" w:hAnsi="仿宋" w:hint="eastAsia"/>
          <w:sz w:val="32"/>
          <w:szCs w:val="32"/>
        </w:rPr>
        <w:t>说明</w:t>
      </w:r>
      <w:r>
        <w:rPr>
          <w:rFonts w:ascii="仿宋" w:eastAsia="仿宋" w:hAnsi="仿宋" w:hint="eastAsia"/>
          <w:sz w:val="32"/>
          <w:szCs w:val="32"/>
        </w:rPr>
        <w:t xml:space="preserve"> ...................15</w:t>
      </w:r>
    </w:p>
    <w:p w:rsidR="008E061E" w:rsidRPr="00B409A9" w:rsidRDefault="008E061E" w:rsidP="008E061E">
      <w:pPr>
        <w:jc w:val="left"/>
        <w:rPr>
          <w:rFonts w:ascii="仿宋" w:eastAsia="仿宋" w:hAnsi="仿宋"/>
          <w:sz w:val="32"/>
          <w:szCs w:val="32"/>
        </w:rPr>
      </w:pPr>
      <w:r w:rsidRPr="00B409A9">
        <w:rPr>
          <w:rFonts w:ascii="仿宋" w:eastAsia="仿宋" w:hAnsi="仿宋" w:hint="eastAsia"/>
          <w:sz w:val="32"/>
          <w:szCs w:val="32"/>
        </w:rPr>
        <w:t>四、一般公共预算财政拨款基本支出决算情况说明</w:t>
      </w:r>
      <w:r>
        <w:rPr>
          <w:rFonts w:ascii="仿宋" w:eastAsia="仿宋" w:hAnsi="仿宋" w:hint="eastAsia"/>
          <w:sz w:val="32"/>
          <w:szCs w:val="32"/>
        </w:rPr>
        <w:t>......16</w:t>
      </w:r>
    </w:p>
    <w:p w:rsidR="008E061E" w:rsidRPr="00B409A9" w:rsidRDefault="008E061E" w:rsidP="008E061E">
      <w:pPr>
        <w:jc w:val="left"/>
        <w:rPr>
          <w:rFonts w:ascii="仿宋" w:eastAsia="仿宋" w:hAnsi="仿宋"/>
          <w:sz w:val="32"/>
          <w:szCs w:val="32"/>
        </w:rPr>
      </w:pPr>
      <w:r w:rsidRPr="00B409A9">
        <w:rPr>
          <w:rFonts w:ascii="仿宋" w:eastAsia="仿宋" w:hAnsi="仿宋" w:hint="eastAsia"/>
          <w:sz w:val="32"/>
          <w:szCs w:val="32"/>
        </w:rPr>
        <w:t>五、一般公共预算财政拨款“三公”经费支出决算情况说明.</w:t>
      </w:r>
      <w:r>
        <w:rPr>
          <w:rFonts w:ascii="仿宋" w:eastAsia="仿宋" w:hAnsi="仿宋" w:hint="eastAsia"/>
          <w:sz w:val="32"/>
          <w:szCs w:val="32"/>
        </w:rPr>
        <w:t>.....</w:t>
      </w:r>
      <w:r w:rsidRPr="00B409A9">
        <w:rPr>
          <w:rFonts w:ascii="仿宋" w:eastAsia="仿宋" w:hAnsi="仿宋" w:hint="eastAsia"/>
          <w:sz w:val="32"/>
          <w:szCs w:val="32"/>
        </w:rPr>
        <w:t>....................................</w:t>
      </w:r>
      <w:r>
        <w:rPr>
          <w:rFonts w:ascii="仿宋" w:eastAsia="仿宋" w:hAnsi="仿宋" w:hint="eastAsia"/>
          <w:sz w:val="32"/>
          <w:szCs w:val="32"/>
        </w:rPr>
        <w:t>..16</w:t>
      </w:r>
    </w:p>
    <w:p w:rsidR="008E061E" w:rsidRDefault="008E061E" w:rsidP="008E061E">
      <w:pPr>
        <w:jc w:val="left"/>
        <w:rPr>
          <w:rFonts w:ascii="仿宋" w:eastAsia="仿宋" w:hAnsi="仿宋"/>
          <w:sz w:val="32"/>
          <w:szCs w:val="32"/>
        </w:rPr>
      </w:pPr>
      <w:r w:rsidRPr="00B409A9">
        <w:rPr>
          <w:rFonts w:ascii="仿宋" w:eastAsia="仿宋" w:hAnsi="仿宋" w:hint="eastAsia"/>
          <w:sz w:val="32"/>
          <w:szCs w:val="32"/>
        </w:rPr>
        <w:t>六、</w:t>
      </w:r>
      <w:r>
        <w:rPr>
          <w:rFonts w:ascii="仿宋" w:eastAsia="仿宋" w:hAnsi="仿宋" w:hint="eastAsia"/>
          <w:sz w:val="32"/>
          <w:szCs w:val="32"/>
        </w:rPr>
        <w:t>预算绩效情况说明</w:t>
      </w:r>
      <w:r w:rsidRPr="00B409A9">
        <w:rPr>
          <w:rFonts w:ascii="仿宋" w:eastAsia="仿宋" w:hAnsi="仿宋" w:hint="eastAsia"/>
          <w:sz w:val="32"/>
          <w:szCs w:val="32"/>
        </w:rPr>
        <w:t>..........................</w:t>
      </w:r>
      <w:r>
        <w:rPr>
          <w:rFonts w:ascii="仿宋" w:eastAsia="仿宋" w:hAnsi="仿宋" w:hint="eastAsia"/>
          <w:sz w:val="32"/>
          <w:szCs w:val="32"/>
        </w:rPr>
        <w:t>17</w:t>
      </w:r>
    </w:p>
    <w:p w:rsidR="008E061E" w:rsidRPr="00B409A9" w:rsidRDefault="008E061E" w:rsidP="008E061E">
      <w:pPr>
        <w:jc w:val="left"/>
        <w:rPr>
          <w:rFonts w:ascii="仿宋" w:eastAsia="仿宋" w:hAnsi="仿宋"/>
          <w:sz w:val="32"/>
          <w:szCs w:val="32"/>
        </w:rPr>
      </w:pPr>
      <w:r>
        <w:rPr>
          <w:rFonts w:ascii="仿宋" w:eastAsia="仿宋" w:hAnsi="仿宋" w:hint="eastAsia"/>
          <w:sz w:val="32"/>
          <w:szCs w:val="32"/>
        </w:rPr>
        <w:t>七、</w:t>
      </w:r>
      <w:r w:rsidRPr="00B409A9">
        <w:rPr>
          <w:rFonts w:ascii="仿宋" w:eastAsia="仿宋" w:hAnsi="仿宋" w:hint="eastAsia"/>
          <w:sz w:val="32"/>
          <w:szCs w:val="32"/>
        </w:rPr>
        <w:t>其他重要事项情况说明.......</w:t>
      </w:r>
      <w:r>
        <w:rPr>
          <w:rFonts w:ascii="仿宋" w:eastAsia="仿宋" w:hAnsi="仿宋" w:hint="eastAsia"/>
          <w:sz w:val="32"/>
          <w:szCs w:val="32"/>
        </w:rPr>
        <w:t>..............</w:t>
      </w:r>
      <w:r w:rsidRPr="00B409A9">
        <w:rPr>
          <w:rFonts w:ascii="仿宋" w:eastAsia="仿宋" w:hAnsi="仿宋" w:hint="eastAsia"/>
          <w:sz w:val="32"/>
          <w:szCs w:val="32"/>
        </w:rPr>
        <w:t>.</w:t>
      </w:r>
      <w:r>
        <w:rPr>
          <w:rFonts w:ascii="仿宋" w:eastAsia="仿宋" w:hAnsi="仿宋" w:hint="eastAsia"/>
          <w:sz w:val="32"/>
          <w:szCs w:val="32"/>
        </w:rPr>
        <w:t>18</w:t>
      </w:r>
    </w:p>
    <w:p w:rsidR="008E061E" w:rsidRDefault="008E061E" w:rsidP="008E061E">
      <w:pPr>
        <w:jc w:val="left"/>
        <w:rPr>
          <w:rFonts w:ascii="仿宋" w:eastAsia="仿宋" w:hAnsi="仿宋"/>
          <w:sz w:val="32"/>
          <w:szCs w:val="32"/>
        </w:rPr>
      </w:pPr>
      <w:r w:rsidRPr="00B409A9">
        <w:rPr>
          <w:rFonts w:ascii="仿宋" w:eastAsia="仿宋" w:hAnsi="仿宋" w:hint="eastAsia"/>
          <w:b/>
          <w:sz w:val="32"/>
          <w:szCs w:val="32"/>
        </w:rPr>
        <w:t>第四部分 名词解释</w:t>
      </w:r>
      <w:r w:rsidRPr="00B409A9">
        <w:rPr>
          <w:rFonts w:ascii="仿宋" w:eastAsia="仿宋" w:hAnsi="仿宋" w:hint="eastAsia"/>
          <w:sz w:val="32"/>
          <w:szCs w:val="32"/>
        </w:rPr>
        <w:t xml:space="preserve"> ............................</w:t>
      </w:r>
      <w:r>
        <w:rPr>
          <w:rFonts w:ascii="仿宋" w:eastAsia="仿宋" w:hAnsi="仿宋" w:hint="eastAsia"/>
          <w:sz w:val="32"/>
          <w:szCs w:val="32"/>
        </w:rPr>
        <w:t>18</w:t>
      </w: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8E061E" w:rsidRDefault="008E061E" w:rsidP="008E061E">
      <w:pPr>
        <w:jc w:val="left"/>
        <w:rPr>
          <w:rFonts w:ascii="仿宋" w:eastAsia="仿宋" w:hAnsi="仿宋"/>
          <w:sz w:val="32"/>
          <w:szCs w:val="32"/>
        </w:rPr>
      </w:pPr>
    </w:p>
    <w:p w:rsidR="00B409A9" w:rsidRPr="00B7642D" w:rsidRDefault="00B409A9" w:rsidP="00B409A9">
      <w:pPr>
        <w:widowControl/>
        <w:rPr>
          <w:sz w:val="84"/>
          <w:szCs w:val="84"/>
        </w:rPr>
      </w:pPr>
    </w:p>
    <w:p w:rsidR="00F26985" w:rsidRDefault="00F26985" w:rsidP="00B409A9">
      <w:pPr>
        <w:jc w:val="left"/>
        <w:rPr>
          <w:rFonts w:ascii="仿宋" w:eastAsia="仿宋" w:hAnsi="仿宋"/>
          <w:sz w:val="32"/>
          <w:szCs w:val="32"/>
        </w:rPr>
      </w:pPr>
    </w:p>
    <w:p w:rsidR="00B409A9" w:rsidRDefault="00B409A9" w:rsidP="00B409A9">
      <w:pPr>
        <w:jc w:val="center"/>
        <w:rPr>
          <w:rFonts w:ascii="黑体" w:eastAsia="黑体" w:hAnsi="黑体"/>
          <w:sz w:val="36"/>
          <w:szCs w:val="36"/>
        </w:rPr>
      </w:pPr>
      <w:r w:rsidRPr="00C63EF5">
        <w:rPr>
          <w:rFonts w:ascii="黑体" w:eastAsia="黑体" w:hAnsi="黑体" w:hint="eastAsia"/>
          <w:sz w:val="36"/>
          <w:szCs w:val="36"/>
        </w:rPr>
        <w:t>第一部分 部门概况</w:t>
      </w:r>
    </w:p>
    <w:p w:rsidR="005636F9" w:rsidRDefault="005636F9" w:rsidP="00B409A9">
      <w:pPr>
        <w:jc w:val="center"/>
        <w:rPr>
          <w:rFonts w:ascii="黑体" w:eastAsia="黑体" w:hAnsi="黑体"/>
          <w:sz w:val="36"/>
          <w:szCs w:val="36"/>
        </w:rPr>
      </w:pPr>
    </w:p>
    <w:p w:rsidR="00B409A9" w:rsidRPr="00511970" w:rsidRDefault="00B409A9" w:rsidP="00B409A9">
      <w:pPr>
        <w:spacing w:line="600" w:lineRule="exact"/>
        <w:ind w:firstLineChars="200" w:firstLine="640"/>
        <w:rPr>
          <w:rFonts w:ascii="黑体" w:eastAsia="黑体" w:hAnsi="黑体"/>
          <w:sz w:val="32"/>
          <w:szCs w:val="32"/>
        </w:rPr>
      </w:pPr>
      <w:r w:rsidRPr="00511970">
        <w:rPr>
          <w:rFonts w:ascii="黑体" w:eastAsia="黑体" w:hAnsi="黑体" w:hint="eastAsia"/>
          <w:sz w:val="32"/>
          <w:szCs w:val="32"/>
        </w:rPr>
        <w:t>一、部门主要职责</w:t>
      </w:r>
    </w:p>
    <w:p w:rsidR="00B409A9" w:rsidRPr="00511970" w:rsidRDefault="007224DB" w:rsidP="00B409A9">
      <w:pPr>
        <w:spacing w:line="600" w:lineRule="exact"/>
        <w:ind w:firstLineChars="200" w:firstLine="640"/>
        <w:rPr>
          <w:rFonts w:ascii="仿宋" w:eastAsia="仿宋" w:hAnsi="仿宋"/>
          <w:sz w:val="32"/>
          <w:szCs w:val="32"/>
        </w:rPr>
      </w:pPr>
      <w:r>
        <w:rPr>
          <w:rFonts w:ascii="仿宋" w:eastAsia="仿宋" w:hAnsi="仿宋" w:hint="eastAsia"/>
          <w:sz w:val="32"/>
          <w:szCs w:val="32"/>
        </w:rPr>
        <w:t>台盟厦门市委</w:t>
      </w:r>
      <w:r w:rsidR="00B409A9" w:rsidRPr="00511970">
        <w:rPr>
          <w:rFonts w:ascii="仿宋" w:eastAsia="仿宋" w:hAnsi="仿宋" w:hint="eastAsia"/>
          <w:sz w:val="32"/>
          <w:szCs w:val="32"/>
        </w:rPr>
        <w:t>的主要职责是：</w:t>
      </w:r>
      <w:r w:rsidR="002E0118" w:rsidRPr="00511970">
        <w:rPr>
          <w:rFonts w:ascii="仿宋" w:eastAsia="仿宋" w:hAnsi="仿宋"/>
          <w:sz w:val="32"/>
          <w:szCs w:val="32"/>
        </w:rPr>
        <w:t xml:space="preserve"> </w:t>
      </w:r>
    </w:p>
    <w:p w:rsidR="002E0118" w:rsidRDefault="002E0118" w:rsidP="002E0118">
      <w:pPr>
        <w:shd w:val="clear" w:color="auto" w:fill="FFFFFF"/>
        <w:adjustRightInd w:val="0"/>
        <w:snapToGrid w:val="0"/>
        <w:spacing w:line="620" w:lineRule="exact"/>
        <w:ind w:firstLineChars="200" w:firstLine="640"/>
        <w:rPr>
          <w:rFonts w:ascii="仿宋_GB2312" w:eastAsia="仿宋_GB2312" w:hAnsi="仿宋"/>
          <w:sz w:val="32"/>
          <w:szCs w:val="32"/>
          <w:shd w:val="clear" w:color="auto" w:fill="FFFFFF"/>
        </w:rPr>
      </w:pPr>
      <w:r>
        <w:rPr>
          <w:rFonts w:ascii="仿宋_GB2312" w:eastAsia="仿宋_GB2312" w:hAnsi="仿宋" w:hint="eastAsia"/>
          <w:sz w:val="32"/>
          <w:szCs w:val="32"/>
          <w:shd w:val="clear" w:color="auto" w:fill="FFFFFF"/>
        </w:rPr>
        <w:t>（一）</w:t>
      </w:r>
      <w:r>
        <w:rPr>
          <w:rFonts w:ascii="仿宋_GB2312" w:eastAsia="仿宋_GB2312" w:cs="仿宋_GB2312" w:hint="eastAsia"/>
          <w:sz w:val="32"/>
          <w:szCs w:val="32"/>
        </w:rPr>
        <w:t>参政议政</w:t>
      </w:r>
      <w:r>
        <w:rPr>
          <w:rFonts w:ascii="仿宋_GB2312" w:eastAsia="仿宋_GB2312" w:hAnsi="仿宋" w:hint="eastAsia"/>
          <w:sz w:val="32"/>
          <w:szCs w:val="32"/>
          <w:shd w:val="clear" w:color="auto" w:fill="FFFFFF"/>
        </w:rPr>
        <w:t>。</w:t>
      </w:r>
    </w:p>
    <w:p w:rsidR="002E0118" w:rsidRDefault="002E0118" w:rsidP="002E0118">
      <w:pPr>
        <w:shd w:val="clear" w:color="auto" w:fill="FFFFFF"/>
        <w:adjustRightInd w:val="0"/>
        <w:snapToGrid w:val="0"/>
        <w:spacing w:line="620" w:lineRule="exact"/>
        <w:ind w:firstLineChars="200" w:firstLine="640"/>
        <w:rPr>
          <w:rFonts w:ascii="仿宋_GB2312" w:eastAsia="仿宋_GB2312" w:hAnsi="仿宋"/>
          <w:sz w:val="32"/>
          <w:szCs w:val="32"/>
          <w:shd w:val="clear" w:color="auto" w:fill="FFFFFF"/>
        </w:rPr>
      </w:pPr>
      <w:r>
        <w:rPr>
          <w:rFonts w:ascii="仿宋_GB2312" w:eastAsia="仿宋_GB2312" w:hAnsi="仿宋" w:hint="eastAsia"/>
          <w:sz w:val="32"/>
          <w:szCs w:val="32"/>
          <w:shd w:val="clear" w:color="auto" w:fill="FFFFFF"/>
        </w:rPr>
        <w:t>（二）</w:t>
      </w:r>
      <w:r>
        <w:rPr>
          <w:rFonts w:ascii="仿宋_GB2312" w:eastAsia="仿宋_GB2312" w:cs="仿宋_GB2312" w:hint="eastAsia"/>
          <w:sz w:val="32"/>
          <w:szCs w:val="32"/>
        </w:rPr>
        <w:t>民主监督</w:t>
      </w:r>
      <w:r>
        <w:rPr>
          <w:rFonts w:ascii="仿宋_GB2312" w:eastAsia="仿宋_GB2312" w:hAnsi="仿宋" w:hint="eastAsia"/>
          <w:sz w:val="32"/>
          <w:szCs w:val="32"/>
          <w:shd w:val="clear" w:color="auto" w:fill="FFFFFF"/>
        </w:rPr>
        <w:t>。</w:t>
      </w:r>
    </w:p>
    <w:p w:rsidR="002E0118" w:rsidRDefault="002E0118" w:rsidP="002E0118">
      <w:pPr>
        <w:shd w:val="clear" w:color="auto" w:fill="FFFFFF"/>
        <w:adjustRightInd w:val="0"/>
        <w:snapToGrid w:val="0"/>
        <w:spacing w:line="620" w:lineRule="exact"/>
        <w:ind w:firstLineChars="200" w:firstLine="640"/>
        <w:rPr>
          <w:rFonts w:ascii="仿宋_GB2312" w:eastAsia="仿宋_GB2312" w:hAnsi="仿宋"/>
          <w:sz w:val="32"/>
          <w:szCs w:val="32"/>
          <w:shd w:val="clear" w:color="auto" w:fill="FFFFFF"/>
        </w:rPr>
      </w:pPr>
      <w:r>
        <w:rPr>
          <w:rFonts w:ascii="仿宋_GB2312" w:eastAsia="仿宋_GB2312" w:hAnsi="仿宋" w:hint="eastAsia"/>
          <w:sz w:val="32"/>
          <w:szCs w:val="32"/>
          <w:shd w:val="clear" w:color="auto" w:fill="FFFFFF"/>
        </w:rPr>
        <w:t>（三）</w:t>
      </w:r>
      <w:r>
        <w:rPr>
          <w:rFonts w:ascii="仿宋_GB2312" w:eastAsia="仿宋_GB2312" w:cs="仿宋_GB2312" w:hint="eastAsia"/>
          <w:sz w:val="32"/>
          <w:szCs w:val="32"/>
        </w:rPr>
        <w:t>对台联络</w:t>
      </w:r>
      <w:r>
        <w:rPr>
          <w:rFonts w:ascii="仿宋_GB2312" w:eastAsia="仿宋_GB2312" w:hAnsi="仿宋" w:hint="eastAsia"/>
          <w:sz w:val="32"/>
          <w:szCs w:val="32"/>
          <w:shd w:val="clear" w:color="auto" w:fill="FFFFFF"/>
        </w:rPr>
        <w:t>。</w:t>
      </w:r>
    </w:p>
    <w:p w:rsidR="002E0118" w:rsidRDefault="002E0118" w:rsidP="002E0118">
      <w:pPr>
        <w:spacing w:line="600" w:lineRule="exact"/>
        <w:ind w:firstLineChars="200" w:firstLine="640"/>
        <w:rPr>
          <w:rFonts w:ascii="仿宋_GB2312" w:eastAsia="仿宋_GB2312" w:cs="仿宋_GB2312"/>
          <w:sz w:val="32"/>
          <w:szCs w:val="32"/>
        </w:rPr>
      </w:pPr>
      <w:r>
        <w:rPr>
          <w:rFonts w:ascii="仿宋_GB2312" w:eastAsia="仿宋_GB2312" w:hAnsi="仿宋" w:hint="eastAsia"/>
          <w:sz w:val="32"/>
          <w:szCs w:val="32"/>
          <w:shd w:val="clear" w:color="auto" w:fill="FFFFFF"/>
        </w:rPr>
        <w:t>（四）</w:t>
      </w:r>
      <w:r>
        <w:rPr>
          <w:rFonts w:ascii="仿宋_GB2312" w:eastAsia="仿宋_GB2312" w:cs="仿宋_GB2312" w:hint="eastAsia"/>
          <w:sz w:val="32"/>
          <w:szCs w:val="32"/>
        </w:rPr>
        <w:t>社会服务</w:t>
      </w:r>
    </w:p>
    <w:p w:rsidR="00B409A9" w:rsidRPr="00511970" w:rsidRDefault="00B409A9" w:rsidP="002E0118">
      <w:pPr>
        <w:spacing w:line="600" w:lineRule="exact"/>
        <w:ind w:firstLineChars="200" w:firstLine="640"/>
        <w:rPr>
          <w:rFonts w:ascii="黑体" w:eastAsia="黑体" w:hAnsi="黑体"/>
          <w:sz w:val="32"/>
          <w:szCs w:val="32"/>
        </w:rPr>
      </w:pPr>
      <w:r w:rsidRPr="00511970">
        <w:rPr>
          <w:rFonts w:ascii="黑体" w:eastAsia="黑体" w:hAnsi="黑体" w:hint="eastAsia"/>
          <w:sz w:val="32"/>
          <w:szCs w:val="32"/>
        </w:rPr>
        <w:t>二、部门决算单位基本情况</w:t>
      </w:r>
    </w:p>
    <w:p w:rsidR="00B409A9" w:rsidRPr="00511970" w:rsidRDefault="00B409A9" w:rsidP="00B409A9">
      <w:pPr>
        <w:tabs>
          <w:tab w:val="left" w:pos="7513"/>
        </w:tabs>
        <w:adjustRightInd w:val="0"/>
        <w:snapToGrid w:val="0"/>
        <w:spacing w:line="600" w:lineRule="exact"/>
        <w:ind w:firstLineChars="200" w:firstLine="640"/>
        <w:rPr>
          <w:rFonts w:ascii="仿宋" w:eastAsia="仿宋" w:hAnsi="仿宋" w:cs="Times New Roman"/>
          <w:sz w:val="32"/>
          <w:szCs w:val="32"/>
        </w:rPr>
      </w:pPr>
      <w:r w:rsidRPr="00511970">
        <w:rPr>
          <w:rFonts w:ascii="仿宋" w:eastAsia="仿宋" w:hAnsi="仿宋" w:cs="仿宋_GB2312" w:hint="eastAsia"/>
          <w:sz w:val="32"/>
          <w:szCs w:val="32"/>
        </w:rPr>
        <w:t>从决算单位构成看，</w:t>
      </w:r>
      <w:r w:rsidR="007224DB">
        <w:rPr>
          <w:rFonts w:ascii="仿宋" w:eastAsia="仿宋" w:hAnsi="仿宋" w:cs="仿宋_GB2312" w:hint="eastAsia"/>
          <w:sz w:val="32"/>
          <w:szCs w:val="32"/>
        </w:rPr>
        <w:t>台盟厦门市委</w:t>
      </w:r>
      <w:r w:rsidRPr="00511970">
        <w:rPr>
          <w:rFonts w:ascii="仿宋" w:eastAsia="仿宋" w:hAnsi="仿宋" w:hint="eastAsia"/>
          <w:sz w:val="32"/>
          <w:szCs w:val="32"/>
        </w:rPr>
        <w:t>包括</w:t>
      </w:r>
      <w:r w:rsidR="002E0118">
        <w:rPr>
          <w:rFonts w:ascii="仿宋" w:eastAsia="仿宋" w:hAnsi="仿宋" w:cs="仿宋_GB2312" w:hint="eastAsia"/>
          <w:sz w:val="32"/>
          <w:szCs w:val="32"/>
        </w:rPr>
        <w:t>3</w:t>
      </w:r>
      <w:r w:rsidRPr="00511970">
        <w:rPr>
          <w:rFonts w:ascii="仿宋" w:eastAsia="仿宋" w:hAnsi="仿宋" w:hint="eastAsia"/>
          <w:sz w:val="32"/>
          <w:szCs w:val="32"/>
        </w:rPr>
        <w:t>个机关行政处（科）室及</w:t>
      </w:r>
      <w:r w:rsidR="002E0118">
        <w:rPr>
          <w:rFonts w:ascii="仿宋" w:eastAsia="仿宋" w:hAnsi="仿宋" w:cs="仿宋_GB2312" w:hint="eastAsia"/>
          <w:sz w:val="32"/>
          <w:szCs w:val="32"/>
        </w:rPr>
        <w:t>0</w:t>
      </w:r>
      <w:r w:rsidRPr="00511970">
        <w:rPr>
          <w:rFonts w:ascii="仿宋" w:eastAsia="仿宋" w:hAnsi="仿宋" w:hint="eastAsia"/>
          <w:sz w:val="32"/>
          <w:szCs w:val="32"/>
        </w:rPr>
        <w:t>个下属单位，其中：列入</w:t>
      </w:r>
      <w:r w:rsidR="002E0118">
        <w:rPr>
          <w:rFonts w:ascii="仿宋" w:eastAsia="仿宋" w:hAnsi="仿宋" w:cs="仿宋_GB2312" w:hint="eastAsia"/>
          <w:sz w:val="32"/>
          <w:szCs w:val="32"/>
        </w:rPr>
        <w:t>2018</w:t>
      </w:r>
      <w:r w:rsidRPr="00511970">
        <w:rPr>
          <w:rFonts w:ascii="仿宋" w:eastAsia="仿宋" w:hAnsi="仿宋" w:hint="eastAsia"/>
          <w:sz w:val="32"/>
          <w:szCs w:val="32"/>
        </w:rPr>
        <w:t>年部门决算编制范围的单位详细情况见下表</w:t>
      </w:r>
      <w:r w:rsidRPr="00511970">
        <w:rPr>
          <w:rFonts w:ascii="仿宋" w:eastAsia="仿宋" w:hAnsi="仿宋"/>
          <w:sz w:val="32"/>
          <w:szCs w:val="3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0"/>
        <w:gridCol w:w="2130"/>
        <w:gridCol w:w="2131"/>
        <w:gridCol w:w="2131"/>
      </w:tblGrid>
      <w:tr w:rsidR="00B409A9" w:rsidRPr="00511970" w:rsidTr="003E5A44">
        <w:trPr>
          <w:trHeight w:val="664"/>
          <w:jc w:val="center"/>
        </w:trPr>
        <w:tc>
          <w:tcPr>
            <w:tcW w:w="2130" w:type="dxa"/>
            <w:tcBorders>
              <w:top w:val="single" w:sz="4" w:space="0" w:color="auto"/>
              <w:left w:val="single" w:sz="4" w:space="0" w:color="auto"/>
              <w:bottom w:val="single" w:sz="4" w:space="0" w:color="auto"/>
              <w:right w:val="single" w:sz="4" w:space="0" w:color="auto"/>
            </w:tcBorders>
            <w:vAlign w:val="center"/>
            <w:hideMark/>
          </w:tcPr>
          <w:p w:rsidR="00B409A9" w:rsidRPr="003E5A44" w:rsidRDefault="00B409A9" w:rsidP="003E5A44">
            <w:pPr>
              <w:spacing w:line="600" w:lineRule="exact"/>
              <w:jc w:val="center"/>
              <w:rPr>
                <w:rFonts w:ascii="仿宋" w:eastAsia="仿宋" w:hAnsi="仿宋" w:cs="仿宋_GB2312"/>
                <w:sz w:val="32"/>
                <w:szCs w:val="32"/>
              </w:rPr>
            </w:pPr>
            <w:r w:rsidRPr="003E5A44">
              <w:rPr>
                <w:rFonts w:ascii="仿宋" w:eastAsia="仿宋" w:hAnsi="仿宋" w:cs="仿宋_GB2312" w:hint="eastAsia"/>
                <w:sz w:val="32"/>
                <w:szCs w:val="32"/>
              </w:rPr>
              <w:t>单位名称</w:t>
            </w:r>
          </w:p>
        </w:tc>
        <w:tc>
          <w:tcPr>
            <w:tcW w:w="2130" w:type="dxa"/>
            <w:tcBorders>
              <w:top w:val="single" w:sz="4" w:space="0" w:color="auto"/>
              <w:left w:val="single" w:sz="4" w:space="0" w:color="auto"/>
              <w:bottom w:val="single" w:sz="4" w:space="0" w:color="auto"/>
              <w:right w:val="single" w:sz="4" w:space="0" w:color="auto"/>
            </w:tcBorders>
            <w:vAlign w:val="center"/>
            <w:hideMark/>
          </w:tcPr>
          <w:p w:rsidR="00B409A9" w:rsidRPr="003E5A44" w:rsidRDefault="00B409A9" w:rsidP="003E5A44">
            <w:pPr>
              <w:spacing w:line="600" w:lineRule="exact"/>
              <w:jc w:val="center"/>
              <w:rPr>
                <w:rFonts w:ascii="仿宋" w:eastAsia="仿宋" w:hAnsi="仿宋" w:cs="仿宋_GB2312"/>
                <w:sz w:val="32"/>
                <w:szCs w:val="32"/>
              </w:rPr>
            </w:pPr>
            <w:r w:rsidRPr="003E5A44">
              <w:rPr>
                <w:rFonts w:ascii="仿宋" w:eastAsia="仿宋" w:hAnsi="仿宋" w:cs="仿宋_GB2312" w:hint="eastAsia"/>
                <w:sz w:val="32"/>
                <w:szCs w:val="32"/>
              </w:rPr>
              <w:t>经费性质</w:t>
            </w:r>
          </w:p>
        </w:tc>
        <w:tc>
          <w:tcPr>
            <w:tcW w:w="2131" w:type="dxa"/>
            <w:tcBorders>
              <w:top w:val="single" w:sz="4" w:space="0" w:color="auto"/>
              <w:left w:val="single" w:sz="4" w:space="0" w:color="auto"/>
              <w:bottom w:val="single" w:sz="4" w:space="0" w:color="auto"/>
              <w:right w:val="single" w:sz="4" w:space="0" w:color="auto"/>
            </w:tcBorders>
            <w:vAlign w:val="center"/>
            <w:hideMark/>
          </w:tcPr>
          <w:p w:rsidR="00B409A9" w:rsidRPr="003E5A44" w:rsidRDefault="00B409A9" w:rsidP="003E5A44">
            <w:pPr>
              <w:spacing w:line="600" w:lineRule="exact"/>
              <w:jc w:val="center"/>
              <w:rPr>
                <w:rFonts w:ascii="仿宋" w:eastAsia="仿宋" w:hAnsi="仿宋" w:cs="仿宋_GB2312"/>
                <w:sz w:val="32"/>
                <w:szCs w:val="32"/>
              </w:rPr>
            </w:pPr>
            <w:r w:rsidRPr="003E5A44">
              <w:rPr>
                <w:rFonts w:ascii="仿宋" w:eastAsia="仿宋" w:hAnsi="仿宋" w:cs="仿宋_GB2312" w:hint="eastAsia"/>
                <w:sz w:val="32"/>
                <w:szCs w:val="32"/>
              </w:rPr>
              <w:t>人员编制数</w:t>
            </w:r>
          </w:p>
        </w:tc>
        <w:tc>
          <w:tcPr>
            <w:tcW w:w="2131" w:type="dxa"/>
            <w:tcBorders>
              <w:top w:val="single" w:sz="4" w:space="0" w:color="auto"/>
              <w:left w:val="single" w:sz="4" w:space="0" w:color="auto"/>
              <w:bottom w:val="single" w:sz="4" w:space="0" w:color="auto"/>
              <w:right w:val="single" w:sz="4" w:space="0" w:color="auto"/>
            </w:tcBorders>
            <w:vAlign w:val="center"/>
            <w:hideMark/>
          </w:tcPr>
          <w:p w:rsidR="00B409A9" w:rsidRPr="003E5A44" w:rsidRDefault="00B409A9" w:rsidP="003E5A44">
            <w:pPr>
              <w:spacing w:line="600" w:lineRule="exact"/>
              <w:jc w:val="center"/>
              <w:rPr>
                <w:rFonts w:ascii="仿宋" w:eastAsia="仿宋" w:hAnsi="仿宋" w:cs="仿宋_GB2312"/>
                <w:sz w:val="32"/>
                <w:szCs w:val="32"/>
              </w:rPr>
            </w:pPr>
            <w:r w:rsidRPr="003E5A44">
              <w:rPr>
                <w:rFonts w:ascii="仿宋" w:eastAsia="仿宋" w:hAnsi="仿宋" w:cs="仿宋_GB2312" w:hint="eastAsia"/>
                <w:sz w:val="32"/>
                <w:szCs w:val="32"/>
              </w:rPr>
              <w:t>在职人数</w:t>
            </w:r>
          </w:p>
        </w:tc>
      </w:tr>
      <w:tr w:rsidR="002E0118" w:rsidRPr="00511970" w:rsidTr="003E5A44">
        <w:trPr>
          <w:jc w:val="center"/>
        </w:trPr>
        <w:tc>
          <w:tcPr>
            <w:tcW w:w="2130" w:type="dxa"/>
            <w:tcBorders>
              <w:top w:val="single" w:sz="4" w:space="0" w:color="auto"/>
              <w:left w:val="single" w:sz="4" w:space="0" w:color="auto"/>
              <w:bottom w:val="single" w:sz="4" w:space="0" w:color="auto"/>
              <w:right w:val="single" w:sz="4" w:space="0" w:color="auto"/>
            </w:tcBorders>
          </w:tcPr>
          <w:p w:rsidR="002E0118" w:rsidRDefault="002E0118" w:rsidP="00E447D2">
            <w:pPr>
              <w:tabs>
                <w:tab w:val="left" w:pos="7513"/>
              </w:tabs>
              <w:adjustRightInd w:val="0"/>
              <w:snapToGrid w:val="0"/>
              <w:spacing w:before="100" w:beforeAutospacing="1" w:after="100" w:afterAutospacing="1" w:line="600" w:lineRule="exact"/>
              <w:ind w:firstLine="200"/>
              <w:rPr>
                <w:rFonts w:ascii="仿宋_GB2312" w:eastAsia="仿宋_GB2312" w:hAnsi="宋体" w:cs="宋体"/>
                <w:sz w:val="32"/>
                <w:szCs w:val="32"/>
              </w:rPr>
            </w:pPr>
            <w:r>
              <w:rPr>
                <w:rFonts w:ascii="Calibri" w:eastAsia="仿宋_GB2312" w:hAnsi="Calibri" w:cs="Calibri"/>
                <w:b/>
                <w:bCs/>
                <w:sz w:val="32"/>
                <w:szCs w:val="32"/>
              </w:rPr>
              <w:t> </w:t>
            </w:r>
            <w:r>
              <w:rPr>
                <w:rFonts w:ascii="仿宋_GB2312" w:eastAsia="仿宋_GB2312" w:hAnsi="仿宋" w:hint="eastAsia"/>
                <w:sz w:val="32"/>
                <w:szCs w:val="32"/>
                <w:shd w:val="clear" w:color="auto" w:fill="FFFFFF"/>
              </w:rPr>
              <w:t>台湾民主自治同盟厦门市委员会</w:t>
            </w:r>
          </w:p>
        </w:tc>
        <w:tc>
          <w:tcPr>
            <w:tcW w:w="2130" w:type="dxa"/>
            <w:tcBorders>
              <w:top w:val="single" w:sz="4" w:space="0" w:color="auto"/>
              <w:left w:val="single" w:sz="4" w:space="0" w:color="auto"/>
              <w:bottom w:val="single" w:sz="4" w:space="0" w:color="auto"/>
              <w:right w:val="single" w:sz="4" w:space="0" w:color="auto"/>
            </w:tcBorders>
          </w:tcPr>
          <w:p w:rsidR="002E0118" w:rsidRDefault="002E0118" w:rsidP="00E447D2">
            <w:pPr>
              <w:tabs>
                <w:tab w:val="left" w:pos="7513"/>
              </w:tabs>
              <w:adjustRightInd w:val="0"/>
              <w:snapToGrid w:val="0"/>
              <w:spacing w:before="100" w:beforeAutospacing="1" w:after="100" w:afterAutospacing="1" w:line="600" w:lineRule="exact"/>
              <w:ind w:firstLine="200"/>
              <w:rPr>
                <w:rFonts w:ascii="仿宋_GB2312" w:eastAsia="仿宋_GB2312" w:hAnsi="宋体" w:cs="宋体"/>
                <w:sz w:val="32"/>
                <w:szCs w:val="32"/>
              </w:rPr>
            </w:pPr>
            <w:r>
              <w:rPr>
                <w:rFonts w:ascii="Calibri" w:eastAsia="仿宋_GB2312" w:hAnsi="Calibri" w:cs="Calibri"/>
                <w:b/>
                <w:bCs/>
                <w:sz w:val="32"/>
                <w:szCs w:val="32"/>
              </w:rPr>
              <w:t> </w:t>
            </w:r>
            <w:r>
              <w:rPr>
                <w:rFonts w:ascii="仿宋_GB2312" w:eastAsia="仿宋_GB2312" w:hAnsi="仿宋" w:hint="eastAsia"/>
                <w:sz w:val="32"/>
                <w:szCs w:val="32"/>
                <w:shd w:val="clear" w:color="auto" w:fill="FFFFFF"/>
              </w:rPr>
              <w:t>财政拨款</w:t>
            </w:r>
          </w:p>
        </w:tc>
        <w:tc>
          <w:tcPr>
            <w:tcW w:w="2131" w:type="dxa"/>
            <w:tcBorders>
              <w:top w:val="single" w:sz="4" w:space="0" w:color="auto"/>
              <w:left w:val="single" w:sz="4" w:space="0" w:color="auto"/>
              <w:bottom w:val="single" w:sz="4" w:space="0" w:color="auto"/>
              <w:right w:val="single" w:sz="4" w:space="0" w:color="auto"/>
            </w:tcBorders>
          </w:tcPr>
          <w:p w:rsidR="002E0118" w:rsidRDefault="002E0118" w:rsidP="00E447D2">
            <w:pPr>
              <w:tabs>
                <w:tab w:val="left" w:pos="7513"/>
              </w:tabs>
              <w:adjustRightInd w:val="0"/>
              <w:snapToGrid w:val="0"/>
              <w:spacing w:before="100" w:beforeAutospacing="1" w:after="100" w:afterAutospacing="1" w:line="600" w:lineRule="exact"/>
              <w:ind w:firstLine="200"/>
              <w:rPr>
                <w:rFonts w:ascii="仿宋_GB2312" w:eastAsia="仿宋_GB2312" w:hAnsi="仿宋" w:cs="宋体"/>
                <w:sz w:val="32"/>
                <w:szCs w:val="32"/>
                <w:shd w:val="clear" w:color="auto" w:fill="FFFFFF"/>
              </w:rPr>
            </w:pPr>
            <w:r>
              <w:rPr>
                <w:rFonts w:ascii="仿宋_GB2312" w:eastAsia="仿宋_GB2312" w:hAnsi="仿宋" w:hint="eastAsia"/>
                <w:sz w:val="32"/>
                <w:szCs w:val="32"/>
                <w:shd w:val="clear" w:color="auto" w:fill="FFFFFF"/>
              </w:rPr>
              <w:t> </w:t>
            </w:r>
            <w:r>
              <w:rPr>
                <w:rFonts w:ascii="仿宋_GB2312" w:eastAsia="仿宋_GB2312" w:hAnsi="仿宋" w:hint="eastAsia"/>
                <w:sz w:val="32"/>
                <w:szCs w:val="32"/>
                <w:shd w:val="clear" w:color="auto" w:fill="FFFFFF"/>
              </w:rPr>
              <w:t>9</w:t>
            </w:r>
          </w:p>
        </w:tc>
        <w:tc>
          <w:tcPr>
            <w:tcW w:w="2131" w:type="dxa"/>
            <w:tcBorders>
              <w:top w:val="single" w:sz="4" w:space="0" w:color="auto"/>
              <w:left w:val="single" w:sz="4" w:space="0" w:color="auto"/>
              <w:bottom w:val="single" w:sz="4" w:space="0" w:color="auto"/>
              <w:right w:val="single" w:sz="4" w:space="0" w:color="auto"/>
            </w:tcBorders>
          </w:tcPr>
          <w:p w:rsidR="002E0118" w:rsidRDefault="002E0118" w:rsidP="00E447D2">
            <w:pPr>
              <w:tabs>
                <w:tab w:val="left" w:pos="7513"/>
              </w:tabs>
              <w:adjustRightInd w:val="0"/>
              <w:snapToGrid w:val="0"/>
              <w:spacing w:before="100" w:beforeAutospacing="1" w:after="100" w:afterAutospacing="1" w:line="600" w:lineRule="exact"/>
              <w:ind w:firstLine="200"/>
              <w:rPr>
                <w:rFonts w:ascii="仿宋_GB2312" w:eastAsia="仿宋_GB2312" w:hAnsi="仿宋" w:cs="宋体"/>
                <w:sz w:val="32"/>
                <w:szCs w:val="32"/>
                <w:shd w:val="clear" w:color="auto" w:fill="FFFFFF"/>
              </w:rPr>
            </w:pPr>
            <w:r>
              <w:rPr>
                <w:rFonts w:ascii="仿宋_GB2312" w:eastAsia="仿宋_GB2312" w:hAnsi="仿宋" w:hint="eastAsia"/>
                <w:sz w:val="32"/>
                <w:szCs w:val="32"/>
                <w:shd w:val="clear" w:color="auto" w:fill="FFFFFF"/>
              </w:rPr>
              <w:t> </w:t>
            </w:r>
            <w:r>
              <w:rPr>
                <w:rFonts w:ascii="仿宋_GB2312" w:eastAsia="仿宋_GB2312" w:hAnsi="仿宋" w:hint="eastAsia"/>
                <w:sz w:val="32"/>
                <w:szCs w:val="32"/>
                <w:shd w:val="clear" w:color="auto" w:fill="FFFFFF"/>
              </w:rPr>
              <w:t>8</w:t>
            </w:r>
          </w:p>
        </w:tc>
      </w:tr>
      <w:tr w:rsidR="002E0118" w:rsidRPr="00511970" w:rsidTr="003E5A44">
        <w:trPr>
          <w:jc w:val="center"/>
        </w:trPr>
        <w:tc>
          <w:tcPr>
            <w:tcW w:w="2130" w:type="dxa"/>
            <w:tcBorders>
              <w:top w:val="single" w:sz="4" w:space="0" w:color="auto"/>
              <w:left w:val="single" w:sz="4" w:space="0" w:color="auto"/>
              <w:bottom w:val="single" w:sz="4" w:space="0" w:color="auto"/>
              <w:right w:val="single" w:sz="4" w:space="0" w:color="auto"/>
            </w:tcBorders>
          </w:tcPr>
          <w:p w:rsidR="002E0118" w:rsidRPr="003E5A44" w:rsidRDefault="002E0118" w:rsidP="003E5A44">
            <w:pPr>
              <w:tabs>
                <w:tab w:val="left" w:pos="7513"/>
              </w:tabs>
              <w:adjustRightInd w:val="0"/>
              <w:snapToGrid w:val="0"/>
              <w:spacing w:line="600" w:lineRule="exact"/>
              <w:rPr>
                <w:rFonts w:ascii="仿宋" w:eastAsia="仿宋" w:hAnsi="仿宋" w:cs="Times New Roman"/>
                <w:b/>
                <w:bCs/>
                <w:sz w:val="32"/>
                <w:szCs w:val="32"/>
              </w:rPr>
            </w:pPr>
          </w:p>
        </w:tc>
        <w:tc>
          <w:tcPr>
            <w:tcW w:w="2130" w:type="dxa"/>
            <w:tcBorders>
              <w:top w:val="single" w:sz="4" w:space="0" w:color="auto"/>
              <w:left w:val="single" w:sz="4" w:space="0" w:color="auto"/>
              <w:bottom w:val="single" w:sz="4" w:space="0" w:color="auto"/>
              <w:right w:val="single" w:sz="4" w:space="0" w:color="auto"/>
            </w:tcBorders>
          </w:tcPr>
          <w:p w:rsidR="002E0118" w:rsidRPr="003E5A44" w:rsidRDefault="002E0118" w:rsidP="003E5A44">
            <w:pPr>
              <w:tabs>
                <w:tab w:val="left" w:pos="7513"/>
              </w:tabs>
              <w:adjustRightInd w:val="0"/>
              <w:snapToGrid w:val="0"/>
              <w:spacing w:line="600" w:lineRule="exact"/>
              <w:rPr>
                <w:rFonts w:ascii="仿宋" w:eastAsia="仿宋" w:hAnsi="仿宋" w:cs="Times New Roman"/>
                <w:b/>
                <w:bCs/>
                <w:sz w:val="32"/>
                <w:szCs w:val="32"/>
              </w:rPr>
            </w:pPr>
          </w:p>
        </w:tc>
        <w:tc>
          <w:tcPr>
            <w:tcW w:w="2131" w:type="dxa"/>
            <w:tcBorders>
              <w:top w:val="single" w:sz="4" w:space="0" w:color="auto"/>
              <w:left w:val="single" w:sz="4" w:space="0" w:color="auto"/>
              <w:bottom w:val="single" w:sz="4" w:space="0" w:color="auto"/>
              <w:right w:val="single" w:sz="4" w:space="0" w:color="auto"/>
            </w:tcBorders>
          </w:tcPr>
          <w:p w:rsidR="002E0118" w:rsidRPr="003E5A44" w:rsidRDefault="002E0118" w:rsidP="003E5A44">
            <w:pPr>
              <w:tabs>
                <w:tab w:val="left" w:pos="7513"/>
              </w:tabs>
              <w:adjustRightInd w:val="0"/>
              <w:snapToGrid w:val="0"/>
              <w:spacing w:line="600" w:lineRule="exact"/>
              <w:rPr>
                <w:rFonts w:ascii="仿宋" w:eastAsia="仿宋" w:hAnsi="仿宋" w:cs="Times New Roman"/>
                <w:b/>
                <w:bCs/>
                <w:sz w:val="32"/>
                <w:szCs w:val="32"/>
              </w:rPr>
            </w:pPr>
          </w:p>
        </w:tc>
        <w:tc>
          <w:tcPr>
            <w:tcW w:w="2131" w:type="dxa"/>
            <w:tcBorders>
              <w:top w:val="single" w:sz="4" w:space="0" w:color="auto"/>
              <w:left w:val="single" w:sz="4" w:space="0" w:color="auto"/>
              <w:bottom w:val="single" w:sz="4" w:space="0" w:color="auto"/>
              <w:right w:val="single" w:sz="4" w:space="0" w:color="auto"/>
            </w:tcBorders>
          </w:tcPr>
          <w:p w:rsidR="002E0118" w:rsidRPr="003E5A44" w:rsidRDefault="002E0118" w:rsidP="003E5A44">
            <w:pPr>
              <w:tabs>
                <w:tab w:val="left" w:pos="7513"/>
              </w:tabs>
              <w:adjustRightInd w:val="0"/>
              <w:snapToGrid w:val="0"/>
              <w:spacing w:line="600" w:lineRule="exact"/>
              <w:rPr>
                <w:rFonts w:ascii="仿宋" w:eastAsia="仿宋" w:hAnsi="仿宋" w:cs="Times New Roman"/>
                <w:b/>
                <w:bCs/>
                <w:sz w:val="32"/>
                <w:szCs w:val="32"/>
              </w:rPr>
            </w:pPr>
          </w:p>
        </w:tc>
      </w:tr>
      <w:tr w:rsidR="002E0118" w:rsidRPr="00511970" w:rsidTr="003E5A44">
        <w:trPr>
          <w:jc w:val="center"/>
        </w:trPr>
        <w:tc>
          <w:tcPr>
            <w:tcW w:w="2130" w:type="dxa"/>
            <w:tcBorders>
              <w:top w:val="single" w:sz="4" w:space="0" w:color="auto"/>
              <w:left w:val="single" w:sz="4" w:space="0" w:color="auto"/>
              <w:bottom w:val="single" w:sz="4" w:space="0" w:color="auto"/>
              <w:right w:val="single" w:sz="4" w:space="0" w:color="auto"/>
            </w:tcBorders>
          </w:tcPr>
          <w:p w:rsidR="002E0118" w:rsidRPr="003E5A44" w:rsidRDefault="002E0118" w:rsidP="003E5A44">
            <w:pPr>
              <w:tabs>
                <w:tab w:val="left" w:pos="7513"/>
              </w:tabs>
              <w:adjustRightInd w:val="0"/>
              <w:snapToGrid w:val="0"/>
              <w:spacing w:line="600" w:lineRule="exact"/>
              <w:rPr>
                <w:rFonts w:ascii="仿宋" w:eastAsia="仿宋" w:hAnsi="仿宋" w:cs="Times New Roman"/>
                <w:b/>
                <w:bCs/>
                <w:sz w:val="32"/>
                <w:szCs w:val="32"/>
              </w:rPr>
            </w:pPr>
          </w:p>
        </w:tc>
        <w:tc>
          <w:tcPr>
            <w:tcW w:w="2130" w:type="dxa"/>
            <w:tcBorders>
              <w:top w:val="single" w:sz="4" w:space="0" w:color="auto"/>
              <w:left w:val="single" w:sz="4" w:space="0" w:color="auto"/>
              <w:bottom w:val="single" w:sz="4" w:space="0" w:color="auto"/>
              <w:right w:val="single" w:sz="4" w:space="0" w:color="auto"/>
            </w:tcBorders>
          </w:tcPr>
          <w:p w:rsidR="002E0118" w:rsidRPr="003E5A44" w:rsidRDefault="002E0118" w:rsidP="003E5A44">
            <w:pPr>
              <w:tabs>
                <w:tab w:val="left" w:pos="7513"/>
              </w:tabs>
              <w:adjustRightInd w:val="0"/>
              <w:snapToGrid w:val="0"/>
              <w:spacing w:line="600" w:lineRule="exact"/>
              <w:rPr>
                <w:rFonts w:ascii="仿宋" w:eastAsia="仿宋" w:hAnsi="仿宋" w:cs="Times New Roman"/>
                <w:b/>
                <w:bCs/>
                <w:sz w:val="32"/>
                <w:szCs w:val="32"/>
              </w:rPr>
            </w:pPr>
          </w:p>
        </w:tc>
        <w:tc>
          <w:tcPr>
            <w:tcW w:w="2131" w:type="dxa"/>
            <w:tcBorders>
              <w:top w:val="single" w:sz="4" w:space="0" w:color="auto"/>
              <w:left w:val="single" w:sz="4" w:space="0" w:color="auto"/>
              <w:bottom w:val="single" w:sz="4" w:space="0" w:color="auto"/>
              <w:right w:val="single" w:sz="4" w:space="0" w:color="auto"/>
            </w:tcBorders>
          </w:tcPr>
          <w:p w:rsidR="002E0118" w:rsidRPr="003E5A44" w:rsidRDefault="002E0118" w:rsidP="003E5A44">
            <w:pPr>
              <w:tabs>
                <w:tab w:val="left" w:pos="7513"/>
              </w:tabs>
              <w:adjustRightInd w:val="0"/>
              <w:snapToGrid w:val="0"/>
              <w:spacing w:line="600" w:lineRule="exact"/>
              <w:rPr>
                <w:rFonts w:ascii="仿宋" w:eastAsia="仿宋" w:hAnsi="仿宋" w:cs="Times New Roman"/>
                <w:b/>
                <w:bCs/>
                <w:sz w:val="32"/>
                <w:szCs w:val="32"/>
              </w:rPr>
            </w:pPr>
          </w:p>
        </w:tc>
        <w:tc>
          <w:tcPr>
            <w:tcW w:w="2131" w:type="dxa"/>
            <w:tcBorders>
              <w:top w:val="single" w:sz="4" w:space="0" w:color="auto"/>
              <w:left w:val="single" w:sz="4" w:space="0" w:color="auto"/>
              <w:bottom w:val="single" w:sz="4" w:space="0" w:color="auto"/>
              <w:right w:val="single" w:sz="4" w:space="0" w:color="auto"/>
            </w:tcBorders>
          </w:tcPr>
          <w:p w:rsidR="002E0118" w:rsidRPr="003E5A44" w:rsidRDefault="002E0118" w:rsidP="003E5A44">
            <w:pPr>
              <w:tabs>
                <w:tab w:val="left" w:pos="7513"/>
              </w:tabs>
              <w:adjustRightInd w:val="0"/>
              <w:snapToGrid w:val="0"/>
              <w:spacing w:line="600" w:lineRule="exact"/>
              <w:rPr>
                <w:rFonts w:ascii="仿宋" w:eastAsia="仿宋" w:hAnsi="仿宋" w:cs="Times New Roman"/>
                <w:b/>
                <w:bCs/>
                <w:sz w:val="32"/>
                <w:szCs w:val="32"/>
              </w:rPr>
            </w:pPr>
          </w:p>
        </w:tc>
      </w:tr>
    </w:tbl>
    <w:p w:rsidR="00B409A9" w:rsidRPr="00511970" w:rsidRDefault="00B409A9" w:rsidP="00B409A9">
      <w:pPr>
        <w:spacing w:line="600" w:lineRule="exact"/>
        <w:ind w:firstLineChars="200" w:firstLine="640"/>
        <w:rPr>
          <w:rFonts w:ascii="黑体" w:eastAsia="黑体" w:hAnsi="黑体"/>
          <w:sz w:val="32"/>
          <w:szCs w:val="32"/>
        </w:rPr>
      </w:pPr>
      <w:r w:rsidRPr="00511970">
        <w:rPr>
          <w:rFonts w:ascii="黑体" w:eastAsia="黑体" w:hAnsi="黑体" w:hint="eastAsia"/>
          <w:sz w:val="32"/>
          <w:szCs w:val="32"/>
        </w:rPr>
        <w:lastRenderedPageBreak/>
        <w:t>三、部门主要工作总结</w:t>
      </w:r>
    </w:p>
    <w:p w:rsidR="00B409A9" w:rsidRPr="00511970" w:rsidRDefault="00F01815" w:rsidP="00B409A9">
      <w:pPr>
        <w:spacing w:line="600" w:lineRule="exact"/>
        <w:ind w:firstLineChars="200" w:firstLine="640"/>
        <w:rPr>
          <w:rFonts w:ascii="仿宋" w:eastAsia="仿宋" w:hAnsi="仿宋"/>
          <w:sz w:val="32"/>
          <w:szCs w:val="32"/>
        </w:rPr>
      </w:pPr>
      <w:r>
        <w:rPr>
          <w:rFonts w:ascii="仿宋" w:eastAsia="仿宋" w:hAnsi="仿宋" w:hint="eastAsia"/>
          <w:sz w:val="32"/>
          <w:szCs w:val="32"/>
        </w:rPr>
        <w:t>2018</w:t>
      </w:r>
      <w:r w:rsidR="00B409A9" w:rsidRPr="00511970">
        <w:rPr>
          <w:rFonts w:ascii="仿宋" w:eastAsia="仿宋" w:hAnsi="仿宋" w:hint="eastAsia"/>
          <w:sz w:val="32"/>
          <w:szCs w:val="32"/>
        </w:rPr>
        <w:t>年，</w:t>
      </w:r>
      <w:r w:rsidR="007224DB">
        <w:rPr>
          <w:rFonts w:ascii="仿宋" w:eastAsia="仿宋" w:hAnsi="仿宋" w:hint="eastAsia"/>
          <w:sz w:val="32"/>
          <w:szCs w:val="32"/>
        </w:rPr>
        <w:t>台盟厦门市委</w:t>
      </w:r>
      <w:r w:rsidR="00B409A9" w:rsidRPr="00511970">
        <w:rPr>
          <w:rFonts w:ascii="仿宋" w:eastAsia="仿宋" w:hAnsi="仿宋" w:hint="eastAsia"/>
          <w:sz w:val="32"/>
          <w:szCs w:val="32"/>
        </w:rPr>
        <w:t>主要任务是：</w:t>
      </w:r>
      <w:r w:rsidR="002E0118">
        <w:rPr>
          <w:rFonts w:ascii="仿宋_GB2312" w:eastAsia="仿宋_GB2312" w:cs="仿宋_GB2312" w:hint="eastAsia"/>
          <w:sz w:val="32"/>
          <w:szCs w:val="32"/>
        </w:rPr>
        <w:t>参政议政</w:t>
      </w:r>
      <w:r w:rsidR="002E0118">
        <w:rPr>
          <w:rFonts w:ascii="仿宋_GB2312" w:eastAsia="仿宋_GB2312" w:hAnsi="仿宋" w:hint="eastAsia"/>
          <w:sz w:val="32"/>
          <w:szCs w:val="32"/>
          <w:shd w:val="clear" w:color="auto" w:fill="FFFFFF"/>
        </w:rPr>
        <w:t>、</w:t>
      </w:r>
      <w:r w:rsidR="002E0118">
        <w:rPr>
          <w:rFonts w:ascii="仿宋_GB2312" w:eastAsia="仿宋_GB2312" w:cs="仿宋_GB2312" w:hint="eastAsia"/>
          <w:sz w:val="32"/>
          <w:szCs w:val="32"/>
        </w:rPr>
        <w:t>民主监督</w:t>
      </w:r>
      <w:r w:rsidR="002E0118">
        <w:rPr>
          <w:rFonts w:ascii="仿宋_GB2312" w:eastAsia="仿宋_GB2312" w:hAnsi="仿宋" w:hint="eastAsia"/>
          <w:sz w:val="32"/>
          <w:szCs w:val="32"/>
          <w:shd w:val="clear" w:color="auto" w:fill="FFFFFF"/>
        </w:rPr>
        <w:t>、</w:t>
      </w:r>
      <w:r w:rsidR="002E0118">
        <w:rPr>
          <w:rFonts w:ascii="仿宋_GB2312" w:eastAsia="仿宋_GB2312" w:cs="仿宋_GB2312" w:hint="eastAsia"/>
          <w:sz w:val="32"/>
          <w:szCs w:val="32"/>
        </w:rPr>
        <w:t>对台联络</w:t>
      </w:r>
      <w:r w:rsidR="002E0118">
        <w:rPr>
          <w:rFonts w:ascii="仿宋_GB2312" w:eastAsia="仿宋_GB2312" w:hAnsi="仿宋" w:hint="eastAsia"/>
          <w:sz w:val="32"/>
          <w:szCs w:val="32"/>
          <w:shd w:val="clear" w:color="auto" w:fill="FFFFFF"/>
        </w:rPr>
        <w:t>、</w:t>
      </w:r>
      <w:r w:rsidR="002E0118">
        <w:rPr>
          <w:rFonts w:ascii="仿宋_GB2312" w:eastAsia="仿宋_GB2312" w:cs="仿宋_GB2312" w:hint="eastAsia"/>
          <w:sz w:val="32"/>
          <w:szCs w:val="32"/>
        </w:rPr>
        <w:t>社会服务</w:t>
      </w:r>
      <w:r w:rsidR="002E0118">
        <w:rPr>
          <w:rFonts w:ascii="仿宋_GB2312" w:eastAsia="仿宋_GB2312" w:hint="eastAsia"/>
          <w:sz w:val="32"/>
          <w:szCs w:val="32"/>
        </w:rPr>
        <w:t>。</w:t>
      </w:r>
      <w:r w:rsidR="00B409A9" w:rsidRPr="00511970">
        <w:rPr>
          <w:rFonts w:ascii="仿宋" w:eastAsia="仿宋" w:hAnsi="仿宋" w:hint="eastAsia"/>
          <w:sz w:val="32"/>
          <w:szCs w:val="32"/>
        </w:rPr>
        <w:t>围绕上述任务，重点完成了以下工作：</w:t>
      </w:r>
    </w:p>
    <w:p w:rsidR="002E0118" w:rsidRDefault="002E0118" w:rsidP="002E0118">
      <w:pPr>
        <w:ind w:firstLineChars="200" w:firstLine="640"/>
        <w:rPr>
          <w:rFonts w:ascii="仿宋_GB2312" w:eastAsia="仿宋_GB2312" w:hAnsi="宋体"/>
          <w:color w:val="000000"/>
          <w:sz w:val="32"/>
          <w:szCs w:val="32"/>
        </w:rPr>
      </w:pPr>
      <w:r>
        <w:rPr>
          <w:rFonts w:ascii="仿宋_GB2312" w:eastAsia="仿宋_GB2312" w:hAnsi="仿宋" w:hint="eastAsia"/>
          <w:sz w:val="32"/>
          <w:szCs w:val="32"/>
          <w:shd w:val="clear" w:color="auto" w:fill="FFFFFF"/>
        </w:rPr>
        <w:t>（一）</w:t>
      </w:r>
      <w:r>
        <w:rPr>
          <w:rFonts w:ascii="仿宋_GB2312" w:eastAsia="仿宋_GB2312" w:hint="eastAsia"/>
          <w:color w:val="000000"/>
          <w:sz w:val="32"/>
          <w:szCs w:val="32"/>
        </w:rPr>
        <w:t>自身建设方面</w:t>
      </w:r>
    </w:p>
    <w:p w:rsidR="002E0118" w:rsidRDefault="002E0118" w:rsidP="002E0118">
      <w:pPr>
        <w:ind w:firstLineChars="200" w:firstLine="640"/>
        <w:rPr>
          <w:rFonts w:ascii="仿宋_GB2312" w:eastAsia="仿宋_GB2312"/>
          <w:color w:val="000000"/>
          <w:sz w:val="32"/>
          <w:szCs w:val="32"/>
        </w:rPr>
      </w:pPr>
      <w:r>
        <w:rPr>
          <w:rFonts w:ascii="仿宋_GB2312" w:eastAsia="仿宋_GB2312" w:hint="eastAsia"/>
          <w:color w:val="000000"/>
          <w:sz w:val="32"/>
          <w:szCs w:val="32"/>
        </w:rPr>
        <w:t>1、深入开展学</w:t>
      </w:r>
      <w:proofErr w:type="gramStart"/>
      <w:r>
        <w:rPr>
          <w:rFonts w:ascii="仿宋_GB2312" w:eastAsia="仿宋_GB2312" w:hint="eastAsia"/>
          <w:color w:val="000000"/>
          <w:sz w:val="32"/>
          <w:szCs w:val="32"/>
        </w:rPr>
        <w:t>习习近</w:t>
      </w:r>
      <w:proofErr w:type="gramEnd"/>
      <w:r>
        <w:rPr>
          <w:rFonts w:ascii="仿宋_GB2312" w:eastAsia="仿宋_GB2312" w:hint="eastAsia"/>
          <w:color w:val="000000"/>
          <w:sz w:val="32"/>
          <w:szCs w:val="32"/>
        </w:rPr>
        <w:t>平新时代中国特色社会主义思想和开展中国特色社会主义学习实践活动。把贯彻落实中共十九大和中央有关工作会议精神作为学习活动重要内容，扎实开展形式多样的学习教育活动，把思想和行动统一到服务“四个全面”战略布局上来，</w:t>
      </w:r>
      <w:r>
        <w:rPr>
          <w:rFonts w:ascii="仿宋_GB2312" w:eastAsia="仿宋_GB2312" w:hint="eastAsia"/>
          <w:sz w:val="32"/>
          <w:szCs w:val="32"/>
        </w:rPr>
        <w:t>不断巩固广大盟员的共同思想政治基础。</w:t>
      </w:r>
    </w:p>
    <w:p w:rsidR="002E0118" w:rsidRDefault="002E0118" w:rsidP="002E0118">
      <w:pPr>
        <w:ind w:firstLineChars="200" w:firstLine="640"/>
        <w:rPr>
          <w:rFonts w:ascii="仿宋_GB2312" w:eastAsia="仿宋_GB2312"/>
          <w:color w:val="000000"/>
          <w:sz w:val="32"/>
          <w:szCs w:val="32"/>
        </w:rPr>
      </w:pPr>
      <w:r>
        <w:rPr>
          <w:rFonts w:ascii="仿宋_GB2312" w:eastAsia="仿宋_GB2312" w:hint="eastAsia"/>
          <w:color w:val="000000"/>
          <w:sz w:val="32"/>
          <w:szCs w:val="32"/>
        </w:rPr>
        <w:t>2、加强领导班子建设。严格按照有关议事规则和程序行事，及时通报台盟市委的各项工作。根据上级台盟组织和中共厦门市委工作要求，做好台盟厦门市委换届工作。落实领导班子联系基层制度。广泛征求意见建议，适时召开领导班子民主生活会。</w:t>
      </w:r>
    </w:p>
    <w:p w:rsidR="002E0118" w:rsidRDefault="002E0118" w:rsidP="002E0118">
      <w:pPr>
        <w:spacing w:line="360" w:lineRule="auto"/>
        <w:ind w:firstLineChars="200" w:firstLine="640"/>
        <w:rPr>
          <w:rFonts w:ascii="仿宋_GB2312" w:eastAsia="仿宋_GB2312"/>
          <w:color w:val="000000"/>
          <w:sz w:val="32"/>
          <w:szCs w:val="32"/>
        </w:rPr>
      </w:pPr>
      <w:r>
        <w:rPr>
          <w:rFonts w:ascii="仿宋_GB2312" w:eastAsia="仿宋_GB2312" w:hint="eastAsia"/>
          <w:color w:val="000000"/>
          <w:sz w:val="32"/>
          <w:szCs w:val="32"/>
        </w:rPr>
        <w:t>3、加强基层组织建设。根据工作部署，做好基层组织换届工作。加强与区委统战部、高校统战部的联系，争取在组织发展方面能有所突破。</w:t>
      </w:r>
      <w:r>
        <w:rPr>
          <w:rFonts w:ascii="仿宋_GB2312" w:eastAsia="仿宋_GB2312" w:hint="eastAsia"/>
          <w:sz w:val="32"/>
          <w:szCs w:val="32"/>
        </w:rPr>
        <w:t>要着力做好教育培训工作，</w:t>
      </w:r>
      <w:r>
        <w:rPr>
          <w:rFonts w:ascii="仿宋_GB2312" w:eastAsia="仿宋_GB2312" w:hint="eastAsia"/>
          <w:color w:val="000000"/>
          <w:sz w:val="32"/>
          <w:szCs w:val="32"/>
        </w:rPr>
        <w:t>定期下发工作指导建议，积极探索基层活动形式和内容，</w:t>
      </w:r>
      <w:r>
        <w:rPr>
          <w:rFonts w:ascii="仿宋_GB2312" w:eastAsia="仿宋_GB2312" w:hint="eastAsia"/>
          <w:sz w:val="32"/>
          <w:szCs w:val="32"/>
        </w:rPr>
        <w:t>切实提高政治把握能力、参政议政能力、组织领导能力、合作共事能力、解决自身问题能力。要着力加强制度建设，</w:t>
      </w:r>
      <w:r>
        <w:rPr>
          <w:rFonts w:ascii="仿宋_GB2312" w:eastAsia="仿宋_GB2312" w:hint="eastAsia"/>
          <w:color w:val="000000"/>
          <w:sz w:val="32"/>
          <w:szCs w:val="32"/>
        </w:rPr>
        <w:t>开展基层</w:t>
      </w:r>
      <w:r>
        <w:rPr>
          <w:rFonts w:ascii="仿宋_GB2312" w:eastAsia="仿宋_GB2312" w:hint="eastAsia"/>
          <w:color w:val="000000"/>
          <w:sz w:val="32"/>
          <w:szCs w:val="32"/>
        </w:rPr>
        <w:lastRenderedPageBreak/>
        <w:t>班子民主评议制度，</w:t>
      </w:r>
      <w:r>
        <w:rPr>
          <w:rFonts w:ascii="仿宋_GB2312" w:eastAsia="仿宋_GB2312" w:hint="eastAsia"/>
          <w:sz w:val="32"/>
          <w:szCs w:val="32"/>
        </w:rPr>
        <w:t>进一步完善基层组织、专委会、机关的工作机制，不断提升</w:t>
      </w:r>
      <w:proofErr w:type="gramStart"/>
      <w:r>
        <w:rPr>
          <w:rFonts w:ascii="仿宋_GB2312" w:eastAsia="仿宋_GB2312" w:hint="eastAsia"/>
          <w:sz w:val="32"/>
          <w:szCs w:val="32"/>
        </w:rPr>
        <w:t>履</w:t>
      </w:r>
      <w:proofErr w:type="gramEnd"/>
      <w:r>
        <w:rPr>
          <w:rFonts w:ascii="仿宋_GB2312" w:eastAsia="仿宋_GB2312" w:hint="eastAsia"/>
          <w:sz w:val="32"/>
          <w:szCs w:val="32"/>
        </w:rPr>
        <w:t>职能力和水平。</w:t>
      </w:r>
    </w:p>
    <w:p w:rsidR="002E0118" w:rsidRDefault="002E0118" w:rsidP="002E0118">
      <w:pPr>
        <w:ind w:firstLineChars="200" w:firstLine="640"/>
        <w:rPr>
          <w:rFonts w:ascii="仿宋_GB2312" w:eastAsia="仿宋_GB2312"/>
          <w:color w:val="000000"/>
          <w:sz w:val="32"/>
          <w:szCs w:val="32"/>
        </w:rPr>
      </w:pPr>
      <w:r>
        <w:rPr>
          <w:rFonts w:ascii="仿宋_GB2312" w:eastAsia="仿宋_GB2312" w:hint="eastAsia"/>
          <w:color w:val="000000"/>
          <w:sz w:val="32"/>
          <w:szCs w:val="32"/>
        </w:rPr>
        <w:t>4、做好组织发展工作。跟踪发展优秀台胞，加大对代表性人士、高层次人才的发展力度。举办新盟员培训班和“预入盟台胞培训班”，加强新盟员和预入盟台胞的党派意识，进一步端正入盟动机。</w:t>
      </w:r>
    </w:p>
    <w:p w:rsidR="002E0118" w:rsidRDefault="002E0118" w:rsidP="002E0118">
      <w:pPr>
        <w:ind w:firstLineChars="200" w:firstLine="640"/>
        <w:rPr>
          <w:rFonts w:ascii="仿宋_GB2312" w:eastAsia="仿宋_GB2312"/>
          <w:color w:val="000000"/>
          <w:sz w:val="32"/>
          <w:szCs w:val="32"/>
        </w:rPr>
      </w:pPr>
      <w:r>
        <w:rPr>
          <w:rFonts w:ascii="仿宋_GB2312" w:eastAsia="仿宋_GB2312" w:hint="eastAsia"/>
          <w:color w:val="000000"/>
          <w:sz w:val="32"/>
          <w:szCs w:val="32"/>
        </w:rPr>
        <w:t>5、抓好后备干部队伍建设。完善后备干部选拔、培养、考核、推荐机制，多渠道为后备干部的成长和发挥才能搭建平台。进一步完善盟员学习培训体系，举办骨干盟员、各级人大代表政协委员、各类行风民主监督员等培训班，积极推荐盟员参加各级台盟组织或统战部门举办的培训活动，努力提高后备干部队伍整体素质。加强与各区统战部门联系，做好后备人才的推荐工作。</w:t>
      </w:r>
    </w:p>
    <w:p w:rsidR="002E0118" w:rsidRDefault="002E0118" w:rsidP="002E0118">
      <w:pPr>
        <w:ind w:firstLineChars="200" w:firstLine="640"/>
        <w:rPr>
          <w:rFonts w:ascii="仿宋_GB2312" w:eastAsia="仿宋_GB2312"/>
          <w:color w:val="000000"/>
          <w:sz w:val="32"/>
          <w:szCs w:val="32"/>
        </w:rPr>
      </w:pPr>
      <w:r>
        <w:rPr>
          <w:rFonts w:ascii="仿宋_GB2312" w:eastAsia="仿宋_GB2312" w:hint="eastAsia"/>
          <w:color w:val="000000"/>
          <w:sz w:val="32"/>
          <w:szCs w:val="32"/>
        </w:rPr>
        <w:t>6、加强机关建设。以迎接文明单位考评为契机，完善各项规章制度，加强机关绩效管理，扎实开展机关文明创建和绩效管理工作，提高机关工作科学化、规范化水平。</w:t>
      </w:r>
    </w:p>
    <w:p w:rsidR="002E0118" w:rsidRDefault="002E0118" w:rsidP="002E0118">
      <w:pPr>
        <w:ind w:firstLineChars="200" w:firstLine="640"/>
        <w:rPr>
          <w:rFonts w:ascii="仿宋_GB2312" w:eastAsia="仿宋_GB2312"/>
          <w:color w:val="000000"/>
          <w:sz w:val="32"/>
          <w:szCs w:val="32"/>
        </w:rPr>
      </w:pPr>
      <w:r>
        <w:rPr>
          <w:rFonts w:ascii="仿宋_GB2312" w:eastAsia="仿宋_GB2312" w:hAnsi="仿宋" w:hint="eastAsia"/>
          <w:sz w:val="32"/>
          <w:szCs w:val="32"/>
          <w:shd w:val="clear" w:color="auto" w:fill="FFFFFF"/>
        </w:rPr>
        <w:t>（二）</w:t>
      </w:r>
      <w:r>
        <w:rPr>
          <w:rFonts w:ascii="仿宋_GB2312" w:eastAsia="仿宋_GB2312" w:hint="eastAsia"/>
          <w:color w:val="000000"/>
          <w:sz w:val="32"/>
          <w:szCs w:val="32"/>
        </w:rPr>
        <w:t>履行职能方面</w:t>
      </w:r>
    </w:p>
    <w:p w:rsidR="002E0118" w:rsidRDefault="002E0118" w:rsidP="002E0118">
      <w:pPr>
        <w:ind w:firstLineChars="200" w:firstLine="640"/>
        <w:rPr>
          <w:rFonts w:ascii="仿宋_GB2312" w:eastAsia="仿宋_GB2312"/>
          <w:color w:val="000000"/>
          <w:sz w:val="32"/>
          <w:szCs w:val="32"/>
        </w:rPr>
      </w:pPr>
      <w:r>
        <w:rPr>
          <w:rFonts w:ascii="仿宋_GB2312" w:eastAsia="仿宋_GB2312" w:hint="eastAsia"/>
          <w:color w:val="000000"/>
          <w:sz w:val="32"/>
          <w:szCs w:val="32"/>
        </w:rPr>
        <w:t>1、加强课题调研。要围绕产业转型、城市转型、社会转型、自贸区建设、“十三五”规划实施等方面，广泛征集调研议题，发动盟员积极参与，联合外部资源，深入调研，在各级人大政协会议、各类协商议政会、情况通报会上，积极建言献策。</w:t>
      </w:r>
    </w:p>
    <w:p w:rsidR="002E0118" w:rsidRDefault="002E0118" w:rsidP="002E0118">
      <w:pPr>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2、加强工作指导。适时召开盟市委参政议政工作会议，对参政议政工作进行部署，跟踪落实课题工作完成情况，总结全年参政议政工作。发挥参政议政委员会作用，加强对基层调研工作指导，提高基层调研成果质量。激发盟员参与课题调研积极性，强化机关人员课题指导作用，重视通过课题调研培养参政议政骨干。</w:t>
      </w:r>
    </w:p>
    <w:p w:rsidR="002E0118" w:rsidRDefault="002E0118" w:rsidP="002E0118">
      <w:pPr>
        <w:ind w:firstLineChars="200" w:firstLine="640"/>
        <w:rPr>
          <w:rFonts w:ascii="仿宋_GB2312" w:eastAsia="仿宋_GB2312"/>
          <w:color w:val="000000"/>
          <w:sz w:val="32"/>
          <w:szCs w:val="32"/>
        </w:rPr>
      </w:pPr>
      <w:r>
        <w:rPr>
          <w:rFonts w:ascii="仿宋_GB2312" w:eastAsia="仿宋_GB2312" w:hint="eastAsia"/>
          <w:color w:val="000000"/>
          <w:sz w:val="32"/>
          <w:szCs w:val="32"/>
        </w:rPr>
        <w:t>3、积极参与台盟中央、盟省委组织的课题调研工作。及时申报相关课题，针对一些普遍性的问题提出建议，提交上级台盟组织，以促进问题在更高层次上得到解决。</w:t>
      </w:r>
    </w:p>
    <w:p w:rsidR="002E0118" w:rsidRDefault="002E0118" w:rsidP="002E0118">
      <w:pPr>
        <w:ind w:firstLineChars="200" w:firstLine="640"/>
        <w:rPr>
          <w:rFonts w:ascii="仿宋_GB2312" w:eastAsia="仿宋_GB2312"/>
          <w:color w:val="000000"/>
          <w:sz w:val="32"/>
          <w:szCs w:val="32"/>
        </w:rPr>
      </w:pPr>
      <w:r>
        <w:rPr>
          <w:rFonts w:ascii="仿宋_GB2312" w:eastAsia="仿宋_GB2312" w:hint="eastAsia"/>
          <w:color w:val="000000"/>
          <w:sz w:val="32"/>
          <w:szCs w:val="32"/>
        </w:rPr>
        <w:t>4、深入开展台情研究。结合两岸形势发展情况，举办台情报告会，适时召开台情研讨会。加强与涉台研究的专家学者合作，继续就有</w:t>
      </w:r>
      <w:proofErr w:type="gramStart"/>
      <w:r>
        <w:rPr>
          <w:rFonts w:ascii="仿宋_GB2312" w:eastAsia="仿宋_GB2312" w:hint="eastAsia"/>
          <w:color w:val="000000"/>
          <w:sz w:val="32"/>
          <w:szCs w:val="32"/>
        </w:rPr>
        <w:t>关涉台议题</w:t>
      </w:r>
      <w:proofErr w:type="gramEnd"/>
      <w:r>
        <w:rPr>
          <w:rFonts w:ascii="仿宋_GB2312" w:eastAsia="仿宋_GB2312" w:hint="eastAsia"/>
          <w:color w:val="000000"/>
          <w:sz w:val="32"/>
          <w:szCs w:val="32"/>
        </w:rPr>
        <w:t>开展研究。</w:t>
      </w:r>
    </w:p>
    <w:p w:rsidR="002E0118" w:rsidRDefault="002E0118" w:rsidP="002E0118">
      <w:pPr>
        <w:ind w:firstLineChars="200" w:firstLine="640"/>
        <w:rPr>
          <w:rFonts w:ascii="仿宋_GB2312" w:eastAsia="仿宋_GB2312"/>
          <w:color w:val="000000"/>
          <w:sz w:val="32"/>
          <w:szCs w:val="32"/>
        </w:rPr>
      </w:pPr>
      <w:r>
        <w:rPr>
          <w:rFonts w:ascii="仿宋_GB2312" w:eastAsia="仿宋_GB2312" w:hint="eastAsia"/>
          <w:color w:val="000000"/>
          <w:sz w:val="32"/>
          <w:szCs w:val="32"/>
        </w:rPr>
        <w:t>5、加强信息工作。</w:t>
      </w:r>
      <w:r>
        <w:rPr>
          <w:rFonts w:ascii="仿宋_GB2312" w:eastAsia="仿宋_GB2312" w:hint="eastAsia"/>
          <w:sz w:val="32"/>
          <w:szCs w:val="32"/>
        </w:rPr>
        <w:t>重点关注科学发展、转型发展过程中出现的新情况、新问题，以及百姓关注的热点、难点问题</w:t>
      </w:r>
      <w:r>
        <w:rPr>
          <w:rFonts w:ascii="仿宋_GB2312" w:eastAsia="仿宋_GB2312" w:hint="eastAsia"/>
          <w:color w:val="000000"/>
          <w:sz w:val="32"/>
          <w:szCs w:val="32"/>
        </w:rPr>
        <w:t>，加强社情民意</w:t>
      </w:r>
      <w:r>
        <w:rPr>
          <w:rFonts w:ascii="仿宋_GB2312" w:eastAsia="仿宋_GB2312" w:hint="eastAsia"/>
          <w:sz w:val="32"/>
          <w:szCs w:val="32"/>
        </w:rPr>
        <w:t>信息</w:t>
      </w:r>
      <w:r>
        <w:rPr>
          <w:rFonts w:ascii="仿宋_GB2312" w:eastAsia="仿宋_GB2312" w:hint="eastAsia"/>
          <w:color w:val="000000"/>
          <w:sz w:val="32"/>
          <w:szCs w:val="32"/>
        </w:rPr>
        <w:t>收集，提高信息工作的针对性和实效性。适时召开信息工作会议，加强对信息员进行培训和业务指导。举办盟员议政沙龙，引导盟员关注社会热点，思考解决问题的方法。</w:t>
      </w:r>
    </w:p>
    <w:p w:rsidR="002E0118" w:rsidRDefault="002E0118" w:rsidP="002E0118">
      <w:pPr>
        <w:ind w:firstLineChars="200" w:firstLine="640"/>
        <w:rPr>
          <w:rFonts w:ascii="仿宋_GB2312" w:eastAsia="仿宋_GB2312"/>
          <w:color w:val="000000"/>
          <w:sz w:val="32"/>
          <w:szCs w:val="32"/>
        </w:rPr>
      </w:pPr>
      <w:r>
        <w:rPr>
          <w:rFonts w:ascii="仿宋_GB2312" w:eastAsia="仿宋_GB2312" w:hAnsi="仿宋" w:hint="eastAsia"/>
          <w:sz w:val="32"/>
          <w:szCs w:val="32"/>
          <w:shd w:val="clear" w:color="auto" w:fill="FFFFFF"/>
        </w:rPr>
        <w:t>（三）</w:t>
      </w:r>
      <w:r>
        <w:rPr>
          <w:rFonts w:ascii="仿宋_GB2312" w:eastAsia="仿宋_GB2312" w:hint="eastAsia"/>
          <w:color w:val="000000"/>
          <w:sz w:val="32"/>
          <w:szCs w:val="32"/>
        </w:rPr>
        <w:t>对台工作方面</w:t>
      </w:r>
    </w:p>
    <w:p w:rsidR="002E0118" w:rsidRDefault="002E0118" w:rsidP="002E0118">
      <w:pPr>
        <w:ind w:firstLineChars="200" w:firstLine="640"/>
        <w:rPr>
          <w:rFonts w:ascii="仿宋_GB2312" w:eastAsia="仿宋_GB2312"/>
          <w:color w:val="000000"/>
          <w:sz w:val="32"/>
          <w:szCs w:val="32"/>
        </w:rPr>
      </w:pPr>
      <w:r>
        <w:rPr>
          <w:rFonts w:ascii="仿宋_GB2312" w:eastAsia="仿宋_GB2312" w:hint="eastAsia"/>
          <w:color w:val="000000"/>
          <w:sz w:val="32"/>
          <w:szCs w:val="32"/>
        </w:rPr>
        <w:t>1、积极参与涉台活动。认真做好海峡论坛接待工作，配合台盟中央开展相关活动。协助举办“两岸学生乡土文化研习营”。</w:t>
      </w:r>
    </w:p>
    <w:p w:rsidR="002E0118" w:rsidRDefault="002E0118" w:rsidP="002E0118">
      <w:pPr>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2、努力推进与在厦台胞台商的联谊联络。密切与厦门台商协会的联系，加强与在厦台商台胞的沟通交流和联谊，针对台商台胞关心的问题开展调研，协助解决和反映困难和问题，促进两岸同胞融合。加强与在厦高校统战部联系，共同做好台生工作。</w:t>
      </w:r>
    </w:p>
    <w:p w:rsidR="002E0118" w:rsidRDefault="002E0118" w:rsidP="002E0118">
      <w:pPr>
        <w:ind w:firstLineChars="200" w:firstLine="640"/>
        <w:rPr>
          <w:rFonts w:ascii="仿宋_GB2312" w:eastAsia="仿宋_GB2312"/>
          <w:color w:val="000000"/>
          <w:sz w:val="32"/>
          <w:szCs w:val="32"/>
        </w:rPr>
      </w:pPr>
      <w:r>
        <w:rPr>
          <w:rFonts w:ascii="仿宋_GB2312" w:eastAsia="仿宋_GB2312" w:hint="eastAsia"/>
          <w:color w:val="000000"/>
          <w:sz w:val="32"/>
          <w:szCs w:val="32"/>
        </w:rPr>
        <w:t>3、进一步开展对台联络和交流。加强与岛内团体和相关人士的联络，围绕农业、物联网等相关课题开展交流活动。认真做好接待工作，注意收集台湾民情民意。加强与各地市台盟组织的联络交流，做好各地台盟组织到厦参访的接待工作。</w:t>
      </w:r>
    </w:p>
    <w:p w:rsidR="002E0118" w:rsidRDefault="002E0118" w:rsidP="002E0118">
      <w:pPr>
        <w:ind w:firstLineChars="200" w:firstLine="640"/>
        <w:rPr>
          <w:rFonts w:ascii="仿宋_GB2312" w:eastAsia="仿宋_GB2312"/>
          <w:color w:val="000000"/>
          <w:sz w:val="32"/>
          <w:szCs w:val="32"/>
        </w:rPr>
      </w:pPr>
      <w:r>
        <w:rPr>
          <w:rFonts w:ascii="仿宋_GB2312" w:eastAsia="仿宋_GB2312" w:hAnsi="仿宋" w:hint="eastAsia"/>
          <w:sz w:val="32"/>
          <w:szCs w:val="32"/>
          <w:shd w:val="clear" w:color="auto" w:fill="FFFFFF"/>
        </w:rPr>
        <w:t>（四）</w:t>
      </w:r>
      <w:r>
        <w:rPr>
          <w:rFonts w:ascii="仿宋_GB2312" w:eastAsia="仿宋_GB2312" w:hint="eastAsia"/>
          <w:color w:val="000000"/>
          <w:sz w:val="32"/>
          <w:szCs w:val="32"/>
        </w:rPr>
        <w:t>社会服务方面</w:t>
      </w:r>
    </w:p>
    <w:p w:rsidR="002E0118" w:rsidRDefault="002E0118" w:rsidP="002E0118">
      <w:pPr>
        <w:ind w:firstLineChars="200" w:firstLine="640"/>
        <w:rPr>
          <w:rFonts w:ascii="仿宋_GB2312" w:eastAsia="仿宋_GB2312"/>
          <w:color w:val="000000"/>
          <w:sz w:val="32"/>
          <w:szCs w:val="32"/>
        </w:rPr>
      </w:pPr>
      <w:r>
        <w:rPr>
          <w:rFonts w:ascii="仿宋_GB2312" w:eastAsia="仿宋_GB2312" w:hint="eastAsia"/>
          <w:color w:val="000000"/>
          <w:sz w:val="32"/>
          <w:szCs w:val="32"/>
        </w:rPr>
        <w:t>1、切实用好共建平台。要积极整合社会资源，继续深入农村开展医疗咨询活动，继续做好与共建单位的帮扶共建工作。</w:t>
      </w:r>
    </w:p>
    <w:p w:rsidR="002E0118" w:rsidRDefault="002E0118" w:rsidP="002E0118">
      <w:pPr>
        <w:ind w:firstLineChars="200" w:firstLine="640"/>
        <w:rPr>
          <w:rFonts w:ascii="仿宋_GB2312" w:eastAsia="仿宋_GB2312"/>
          <w:color w:val="000000"/>
          <w:sz w:val="32"/>
          <w:szCs w:val="32"/>
        </w:rPr>
      </w:pPr>
      <w:r>
        <w:rPr>
          <w:rFonts w:ascii="仿宋_GB2312" w:eastAsia="仿宋_GB2312" w:hint="eastAsia"/>
          <w:color w:val="000000"/>
          <w:sz w:val="32"/>
          <w:szCs w:val="32"/>
        </w:rPr>
        <w:t>2、加强“台盟志愿者服务队”建设。拓宽服务领域，加强活动载体建设，组建专业服务队伍，将开展“同心”行动与学雷锋志愿者服务和台盟社会服务工作有机结合，突出“同心”品牌的民生内核，把关注民生，服务社会作为台盟社会服务工作的重心。</w:t>
      </w:r>
    </w:p>
    <w:p w:rsidR="00B409A9" w:rsidRDefault="002E0118" w:rsidP="002E0118">
      <w:pPr>
        <w:spacing w:line="600" w:lineRule="exact"/>
        <w:rPr>
          <w:rFonts w:ascii="仿宋" w:eastAsia="仿宋" w:hAnsi="仿宋"/>
          <w:sz w:val="32"/>
          <w:szCs w:val="32"/>
        </w:rPr>
      </w:pPr>
      <w:r>
        <w:rPr>
          <w:rFonts w:ascii="仿宋_GB2312" w:eastAsia="仿宋_GB2312" w:hint="eastAsia"/>
          <w:color w:val="000000"/>
          <w:sz w:val="32"/>
          <w:szCs w:val="32"/>
        </w:rPr>
        <w:t>3、积极参与帮扶济困等公益活动。支持各基层组织继续开展捐助贫困学生、科技教育咨询、医疗讲座和义诊等社会服务。鼓励盟员立足本职工作无私奉献、服务社会。组织机关</w:t>
      </w:r>
      <w:r>
        <w:rPr>
          <w:rFonts w:ascii="仿宋_GB2312" w:eastAsia="仿宋_GB2312" w:hint="eastAsia"/>
          <w:color w:val="000000"/>
          <w:sz w:val="32"/>
          <w:szCs w:val="32"/>
        </w:rPr>
        <w:lastRenderedPageBreak/>
        <w:t>干部职工参与“万人献爱心、慈善一日捐”等公益活动。</w:t>
      </w:r>
    </w:p>
    <w:p w:rsidR="00B409A9" w:rsidRDefault="00B409A9" w:rsidP="00B409A9">
      <w:pPr>
        <w:spacing w:line="600" w:lineRule="exact"/>
        <w:jc w:val="center"/>
        <w:rPr>
          <w:rFonts w:ascii="黑体" w:eastAsia="黑体" w:hAnsi="黑体"/>
          <w:sz w:val="36"/>
          <w:szCs w:val="36"/>
        </w:rPr>
      </w:pPr>
      <w:r w:rsidRPr="00B409A9">
        <w:rPr>
          <w:rFonts w:ascii="黑体" w:eastAsia="黑体" w:hAnsi="黑体" w:hint="eastAsia"/>
          <w:sz w:val="36"/>
          <w:szCs w:val="36"/>
        </w:rPr>
        <w:t xml:space="preserve">第二部分 </w:t>
      </w:r>
      <w:r w:rsidR="00D81DA9">
        <w:rPr>
          <w:rFonts w:ascii="黑体" w:eastAsia="黑体" w:hAnsi="黑体" w:hint="eastAsia"/>
          <w:sz w:val="36"/>
          <w:szCs w:val="36"/>
        </w:rPr>
        <w:t>2018</w:t>
      </w:r>
      <w:r w:rsidRPr="00B409A9">
        <w:rPr>
          <w:rFonts w:ascii="黑体" w:eastAsia="黑体" w:hAnsi="黑体" w:hint="eastAsia"/>
          <w:sz w:val="36"/>
          <w:szCs w:val="36"/>
        </w:rPr>
        <w:t>年度部门决算表</w:t>
      </w:r>
    </w:p>
    <w:p w:rsidR="00F26985" w:rsidRPr="00B409A9" w:rsidRDefault="00F26985" w:rsidP="00B409A9">
      <w:pPr>
        <w:spacing w:line="600" w:lineRule="exact"/>
        <w:jc w:val="center"/>
        <w:rPr>
          <w:rFonts w:ascii="黑体" w:eastAsia="黑体" w:hAnsi="黑体"/>
          <w:sz w:val="36"/>
          <w:szCs w:val="36"/>
        </w:rPr>
      </w:pPr>
    </w:p>
    <w:p w:rsidR="00F26985" w:rsidRPr="00F26985" w:rsidRDefault="00F26985" w:rsidP="00F26985">
      <w:pPr>
        <w:pStyle w:val="a3"/>
        <w:numPr>
          <w:ilvl w:val="0"/>
          <w:numId w:val="1"/>
        </w:numPr>
        <w:ind w:firstLineChars="0"/>
        <w:jc w:val="left"/>
        <w:rPr>
          <w:rFonts w:ascii="仿宋" w:eastAsia="仿宋" w:hAnsi="仿宋"/>
          <w:sz w:val="32"/>
          <w:szCs w:val="32"/>
        </w:rPr>
      </w:pPr>
      <w:r w:rsidRPr="00F26985">
        <w:rPr>
          <w:rFonts w:ascii="仿宋" w:eastAsia="仿宋" w:hAnsi="仿宋" w:hint="eastAsia"/>
          <w:sz w:val="32"/>
          <w:szCs w:val="32"/>
        </w:rPr>
        <w:t xml:space="preserve">收入支出决算总表 </w:t>
      </w:r>
    </w:p>
    <w:p w:rsidR="00F26985" w:rsidRDefault="00721531" w:rsidP="00F26985">
      <w:pPr>
        <w:tabs>
          <w:tab w:val="left" w:pos="7513"/>
        </w:tabs>
        <w:adjustRightInd w:val="0"/>
        <w:snapToGrid w:val="0"/>
        <w:spacing w:line="600" w:lineRule="exact"/>
        <w:rPr>
          <w:rFonts w:ascii="仿宋" w:eastAsia="仿宋" w:hAnsi="仿宋"/>
          <w:sz w:val="32"/>
          <w:szCs w:val="32"/>
        </w:rPr>
      </w:pPr>
      <w:r>
        <w:rPr>
          <w:rFonts w:ascii="仿宋" w:eastAsia="仿宋" w:hAnsi="仿宋" w:hint="eastAsia"/>
          <w:noProof/>
          <w:sz w:val="32"/>
          <w:szCs w:val="32"/>
        </w:rPr>
        <w:drawing>
          <wp:anchor distT="0" distB="0" distL="114300" distR="114300" simplePos="0" relativeHeight="251658240" behindDoc="0" locked="0" layoutInCell="1" allowOverlap="1">
            <wp:simplePos x="0" y="0"/>
            <wp:positionH relativeFrom="column">
              <wp:posOffset>21562</wp:posOffset>
            </wp:positionH>
            <wp:positionV relativeFrom="paragraph">
              <wp:posOffset>361741</wp:posOffset>
            </wp:positionV>
            <wp:extent cx="5155851" cy="5767754"/>
            <wp:effectExtent l="19050" t="0" r="6699" b="0"/>
            <wp:wrapNone/>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155807" cy="5767705"/>
                    </a:xfrm>
                    <a:prstGeom prst="rect">
                      <a:avLst/>
                    </a:prstGeom>
                    <a:noFill/>
                    <a:ln w="9525">
                      <a:noFill/>
                      <a:miter lim="800000"/>
                      <a:headEnd/>
                      <a:tailEnd/>
                    </a:ln>
                  </pic:spPr>
                </pic:pic>
              </a:graphicData>
            </a:graphic>
          </wp:anchor>
        </w:drawing>
      </w: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Pr="00F26985" w:rsidRDefault="00721531" w:rsidP="00F26985">
      <w:pPr>
        <w:tabs>
          <w:tab w:val="left" w:pos="7513"/>
        </w:tabs>
        <w:adjustRightInd w:val="0"/>
        <w:snapToGrid w:val="0"/>
        <w:spacing w:line="600" w:lineRule="exact"/>
        <w:rPr>
          <w:rFonts w:ascii="仿宋" w:eastAsia="仿宋" w:hAnsi="仿宋"/>
          <w:sz w:val="32"/>
          <w:szCs w:val="32"/>
        </w:rPr>
      </w:pPr>
    </w:p>
    <w:p w:rsidR="00F26985" w:rsidRDefault="00F26985" w:rsidP="00F26985">
      <w:pPr>
        <w:pStyle w:val="a3"/>
        <w:numPr>
          <w:ilvl w:val="0"/>
          <w:numId w:val="1"/>
        </w:numPr>
        <w:ind w:firstLineChars="0"/>
        <w:jc w:val="left"/>
        <w:rPr>
          <w:rFonts w:ascii="仿宋" w:eastAsia="仿宋" w:hAnsi="仿宋"/>
          <w:sz w:val="32"/>
          <w:szCs w:val="32"/>
        </w:rPr>
      </w:pPr>
      <w:r w:rsidRPr="00F26985">
        <w:rPr>
          <w:rFonts w:ascii="仿宋" w:eastAsia="仿宋" w:hAnsi="仿宋" w:hint="eastAsia"/>
          <w:sz w:val="32"/>
          <w:szCs w:val="32"/>
        </w:rPr>
        <w:t xml:space="preserve">收入决算表 </w:t>
      </w:r>
    </w:p>
    <w:p w:rsidR="00721531" w:rsidRDefault="00721531" w:rsidP="00721531">
      <w:pPr>
        <w:jc w:val="left"/>
        <w:rPr>
          <w:rFonts w:ascii="仿宋" w:eastAsia="仿宋" w:hAnsi="仿宋"/>
          <w:sz w:val="32"/>
          <w:szCs w:val="32"/>
        </w:rPr>
      </w:pPr>
      <w:r>
        <w:rPr>
          <w:rFonts w:ascii="仿宋" w:eastAsia="仿宋" w:hAnsi="仿宋" w:hint="eastAsia"/>
          <w:noProof/>
          <w:sz w:val="32"/>
          <w:szCs w:val="32"/>
        </w:rPr>
        <w:lastRenderedPageBreak/>
        <w:drawing>
          <wp:inline distT="0" distB="0" distL="0" distR="0">
            <wp:extent cx="5274310" cy="2218901"/>
            <wp:effectExtent l="1905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5274310" cy="2218901"/>
                    </a:xfrm>
                    <a:prstGeom prst="rect">
                      <a:avLst/>
                    </a:prstGeom>
                    <a:noFill/>
                    <a:ln w="9525">
                      <a:noFill/>
                      <a:miter lim="800000"/>
                      <a:headEnd/>
                      <a:tailEnd/>
                    </a:ln>
                  </pic:spPr>
                </pic:pic>
              </a:graphicData>
            </a:graphic>
          </wp:inline>
        </w:drawing>
      </w:r>
    </w:p>
    <w:p w:rsidR="00721531" w:rsidRPr="00721531" w:rsidRDefault="00721531" w:rsidP="00721531">
      <w:pPr>
        <w:jc w:val="left"/>
        <w:rPr>
          <w:rFonts w:ascii="仿宋" w:eastAsia="仿宋" w:hAnsi="仿宋"/>
          <w:sz w:val="32"/>
          <w:szCs w:val="32"/>
        </w:rPr>
      </w:pPr>
    </w:p>
    <w:p w:rsidR="00F26985" w:rsidRDefault="00F26985" w:rsidP="00F26985">
      <w:pPr>
        <w:pStyle w:val="a3"/>
        <w:numPr>
          <w:ilvl w:val="0"/>
          <w:numId w:val="1"/>
        </w:numPr>
        <w:ind w:firstLineChars="0"/>
        <w:jc w:val="left"/>
        <w:rPr>
          <w:rFonts w:ascii="仿宋" w:eastAsia="仿宋" w:hAnsi="仿宋"/>
          <w:sz w:val="32"/>
          <w:szCs w:val="32"/>
        </w:rPr>
      </w:pPr>
      <w:r w:rsidRPr="00F26985">
        <w:rPr>
          <w:rFonts w:ascii="仿宋" w:eastAsia="仿宋" w:hAnsi="仿宋" w:hint="eastAsia"/>
          <w:sz w:val="32"/>
          <w:szCs w:val="32"/>
        </w:rPr>
        <w:t>支出决算表</w:t>
      </w:r>
    </w:p>
    <w:p w:rsidR="00721531" w:rsidRPr="00721531" w:rsidRDefault="00721531" w:rsidP="00721531">
      <w:pPr>
        <w:jc w:val="left"/>
        <w:rPr>
          <w:rFonts w:ascii="仿宋" w:eastAsia="仿宋" w:hAnsi="仿宋"/>
          <w:sz w:val="32"/>
          <w:szCs w:val="32"/>
        </w:rPr>
      </w:pPr>
      <w:r>
        <w:rPr>
          <w:rFonts w:ascii="仿宋" w:eastAsia="仿宋" w:hAnsi="仿宋"/>
          <w:noProof/>
          <w:sz w:val="32"/>
          <w:szCs w:val="32"/>
        </w:rPr>
        <w:drawing>
          <wp:inline distT="0" distB="0" distL="0" distR="0">
            <wp:extent cx="5274310" cy="2438167"/>
            <wp:effectExtent l="1905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srcRect/>
                    <a:stretch>
                      <a:fillRect/>
                    </a:stretch>
                  </pic:blipFill>
                  <pic:spPr bwMode="auto">
                    <a:xfrm>
                      <a:off x="0" y="0"/>
                      <a:ext cx="5274310" cy="2438167"/>
                    </a:xfrm>
                    <a:prstGeom prst="rect">
                      <a:avLst/>
                    </a:prstGeom>
                    <a:noFill/>
                    <a:ln w="9525">
                      <a:noFill/>
                      <a:miter lim="800000"/>
                      <a:headEnd/>
                      <a:tailEnd/>
                    </a:ln>
                  </pic:spPr>
                </pic:pic>
              </a:graphicData>
            </a:graphic>
          </wp:inline>
        </w:drawing>
      </w:r>
    </w:p>
    <w:p w:rsidR="00F26985" w:rsidRPr="00F26985" w:rsidRDefault="00F26985" w:rsidP="00F26985">
      <w:pPr>
        <w:pStyle w:val="a3"/>
        <w:numPr>
          <w:ilvl w:val="0"/>
          <w:numId w:val="1"/>
        </w:numPr>
        <w:ind w:firstLineChars="0"/>
        <w:jc w:val="left"/>
        <w:rPr>
          <w:rFonts w:ascii="仿宋" w:eastAsia="仿宋" w:hAnsi="仿宋"/>
          <w:sz w:val="32"/>
          <w:szCs w:val="32"/>
        </w:rPr>
      </w:pPr>
      <w:r w:rsidRPr="00F26985">
        <w:rPr>
          <w:rFonts w:ascii="仿宋" w:eastAsia="仿宋" w:hAnsi="仿宋" w:hint="eastAsia"/>
          <w:sz w:val="32"/>
          <w:szCs w:val="32"/>
        </w:rPr>
        <w:t>财政拨款收入支出决算总表</w:t>
      </w:r>
    </w:p>
    <w:p w:rsidR="00F26985" w:rsidRDefault="00F26985"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Pr="00F26985" w:rsidRDefault="00721531" w:rsidP="00F26985">
      <w:pPr>
        <w:tabs>
          <w:tab w:val="left" w:pos="7513"/>
        </w:tabs>
        <w:adjustRightInd w:val="0"/>
        <w:snapToGrid w:val="0"/>
        <w:spacing w:line="600" w:lineRule="exact"/>
        <w:rPr>
          <w:rFonts w:ascii="仿宋" w:eastAsia="仿宋" w:hAnsi="仿宋"/>
          <w:sz w:val="32"/>
          <w:szCs w:val="32"/>
        </w:rPr>
      </w:pPr>
      <w:r>
        <w:rPr>
          <w:rFonts w:ascii="仿宋" w:eastAsia="仿宋" w:hAnsi="仿宋" w:hint="eastAsia"/>
          <w:noProof/>
          <w:sz w:val="32"/>
          <w:szCs w:val="32"/>
        </w:rPr>
        <w:drawing>
          <wp:anchor distT="0" distB="0" distL="114300" distR="114300" simplePos="0" relativeHeight="251659264" behindDoc="0" locked="0" layoutInCell="1" allowOverlap="1">
            <wp:simplePos x="0" y="0"/>
            <wp:positionH relativeFrom="column">
              <wp:posOffset>21562</wp:posOffset>
            </wp:positionH>
            <wp:positionV relativeFrom="paragraph">
              <wp:posOffset>-3935939</wp:posOffset>
            </wp:positionV>
            <wp:extent cx="5273891" cy="4240404"/>
            <wp:effectExtent l="19050" t="0" r="2959" b="0"/>
            <wp:wrapNone/>
            <wp:docPr id="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srcRect/>
                    <a:stretch>
                      <a:fillRect/>
                    </a:stretch>
                  </pic:blipFill>
                  <pic:spPr bwMode="auto">
                    <a:xfrm>
                      <a:off x="0" y="0"/>
                      <a:ext cx="5273891" cy="4240404"/>
                    </a:xfrm>
                    <a:prstGeom prst="rect">
                      <a:avLst/>
                    </a:prstGeom>
                    <a:noFill/>
                    <a:ln w="9525">
                      <a:noFill/>
                      <a:miter lim="800000"/>
                      <a:headEnd/>
                      <a:tailEnd/>
                    </a:ln>
                  </pic:spPr>
                </pic:pic>
              </a:graphicData>
            </a:graphic>
          </wp:anchor>
        </w:drawing>
      </w:r>
    </w:p>
    <w:p w:rsidR="00F26985" w:rsidRPr="00F26985" w:rsidRDefault="00F26985" w:rsidP="00F26985">
      <w:pPr>
        <w:pStyle w:val="a3"/>
        <w:numPr>
          <w:ilvl w:val="0"/>
          <w:numId w:val="1"/>
        </w:numPr>
        <w:ind w:firstLineChars="0"/>
        <w:jc w:val="left"/>
        <w:rPr>
          <w:rFonts w:ascii="仿宋" w:eastAsia="仿宋" w:hAnsi="仿宋"/>
          <w:sz w:val="32"/>
          <w:szCs w:val="32"/>
        </w:rPr>
      </w:pPr>
      <w:r w:rsidRPr="00F26985">
        <w:rPr>
          <w:rFonts w:ascii="仿宋" w:eastAsia="仿宋" w:hAnsi="仿宋" w:hint="eastAsia"/>
          <w:sz w:val="32"/>
          <w:szCs w:val="32"/>
        </w:rPr>
        <w:t>一般公共预算财政拨款支出决算表</w:t>
      </w:r>
    </w:p>
    <w:p w:rsidR="00F26985" w:rsidRDefault="00F26985"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Pr="00F26985" w:rsidRDefault="00721531" w:rsidP="00F26985">
      <w:pPr>
        <w:tabs>
          <w:tab w:val="left" w:pos="7513"/>
        </w:tabs>
        <w:adjustRightInd w:val="0"/>
        <w:snapToGrid w:val="0"/>
        <w:spacing w:line="600" w:lineRule="exact"/>
        <w:rPr>
          <w:rFonts w:ascii="仿宋" w:eastAsia="仿宋" w:hAnsi="仿宋"/>
          <w:sz w:val="32"/>
          <w:szCs w:val="32"/>
        </w:rPr>
      </w:pPr>
      <w:r>
        <w:rPr>
          <w:rFonts w:ascii="仿宋" w:eastAsia="仿宋" w:hAnsi="仿宋"/>
          <w:noProof/>
          <w:sz w:val="32"/>
          <w:szCs w:val="32"/>
        </w:rPr>
        <w:drawing>
          <wp:anchor distT="0" distB="0" distL="114300" distR="114300" simplePos="0" relativeHeight="251660288" behindDoc="0" locked="0" layoutInCell="1" allowOverlap="1">
            <wp:simplePos x="0" y="0"/>
            <wp:positionH relativeFrom="column">
              <wp:posOffset>21562</wp:posOffset>
            </wp:positionH>
            <wp:positionV relativeFrom="paragraph">
              <wp:posOffset>-2157884</wp:posOffset>
            </wp:positionV>
            <wp:extent cx="4502708" cy="2461847"/>
            <wp:effectExtent l="19050" t="0" r="0" b="0"/>
            <wp:wrapNone/>
            <wp:docPr id="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srcRect/>
                    <a:stretch>
                      <a:fillRect/>
                    </a:stretch>
                  </pic:blipFill>
                  <pic:spPr bwMode="auto">
                    <a:xfrm>
                      <a:off x="0" y="0"/>
                      <a:ext cx="4502708" cy="2461847"/>
                    </a:xfrm>
                    <a:prstGeom prst="rect">
                      <a:avLst/>
                    </a:prstGeom>
                    <a:noFill/>
                    <a:ln w="9525">
                      <a:noFill/>
                      <a:miter lim="800000"/>
                      <a:headEnd/>
                      <a:tailEnd/>
                    </a:ln>
                  </pic:spPr>
                </pic:pic>
              </a:graphicData>
            </a:graphic>
          </wp:anchor>
        </w:drawing>
      </w:r>
    </w:p>
    <w:p w:rsidR="00F26985" w:rsidRPr="00F26985" w:rsidRDefault="00F26985" w:rsidP="00F26985">
      <w:pPr>
        <w:pStyle w:val="a3"/>
        <w:numPr>
          <w:ilvl w:val="0"/>
          <w:numId w:val="1"/>
        </w:numPr>
        <w:ind w:firstLineChars="0"/>
        <w:jc w:val="left"/>
        <w:rPr>
          <w:rFonts w:ascii="仿宋" w:eastAsia="仿宋" w:hAnsi="仿宋"/>
          <w:sz w:val="32"/>
          <w:szCs w:val="32"/>
        </w:rPr>
      </w:pPr>
      <w:r w:rsidRPr="00F26985">
        <w:rPr>
          <w:rFonts w:ascii="仿宋" w:eastAsia="仿宋" w:hAnsi="仿宋" w:hint="eastAsia"/>
          <w:spacing w:val="-14"/>
          <w:sz w:val="32"/>
          <w:szCs w:val="32"/>
        </w:rPr>
        <w:t>一般公共预算财政拨款支出决算明细表</w:t>
      </w:r>
    </w:p>
    <w:p w:rsidR="00F26985" w:rsidRDefault="00F26985"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Default="00721531" w:rsidP="00F26985">
      <w:pPr>
        <w:tabs>
          <w:tab w:val="left" w:pos="7513"/>
        </w:tabs>
        <w:adjustRightInd w:val="0"/>
        <w:snapToGrid w:val="0"/>
        <w:spacing w:line="600" w:lineRule="exact"/>
        <w:rPr>
          <w:rFonts w:ascii="仿宋" w:eastAsia="仿宋" w:hAnsi="仿宋"/>
          <w:sz w:val="32"/>
          <w:szCs w:val="32"/>
        </w:rPr>
      </w:pPr>
    </w:p>
    <w:p w:rsidR="00721531" w:rsidRPr="00F26985" w:rsidRDefault="00721531" w:rsidP="00F26985">
      <w:pPr>
        <w:tabs>
          <w:tab w:val="left" w:pos="7513"/>
        </w:tabs>
        <w:adjustRightInd w:val="0"/>
        <w:snapToGrid w:val="0"/>
        <w:spacing w:line="600" w:lineRule="exact"/>
        <w:rPr>
          <w:rFonts w:ascii="仿宋" w:eastAsia="仿宋" w:hAnsi="仿宋"/>
          <w:sz w:val="32"/>
          <w:szCs w:val="32"/>
        </w:rPr>
      </w:pPr>
      <w:r>
        <w:rPr>
          <w:rFonts w:ascii="仿宋" w:eastAsia="仿宋" w:hAnsi="仿宋" w:hint="eastAsia"/>
          <w:noProof/>
          <w:sz w:val="32"/>
          <w:szCs w:val="32"/>
        </w:rPr>
        <w:drawing>
          <wp:anchor distT="0" distB="0" distL="114300" distR="114300" simplePos="0" relativeHeight="251661312" behindDoc="0" locked="0" layoutInCell="1" allowOverlap="1">
            <wp:simplePos x="0" y="0"/>
            <wp:positionH relativeFrom="column">
              <wp:posOffset>21562</wp:posOffset>
            </wp:positionH>
            <wp:positionV relativeFrom="paragraph">
              <wp:posOffset>-2966106</wp:posOffset>
            </wp:positionV>
            <wp:extent cx="4251500" cy="3275763"/>
            <wp:effectExtent l="19050" t="0" r="0" b="0"/>
            <wp:wrapNone/>
            <wp:docPr id="1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srcRect/>
                    <a:stretch>
                      <a:fillRect/>
                    </a:stretch>
                  </pic:blipFill>
                  <pic:spPr bwMode="auto">
                    <a:xfrm>
                      <a:off x="0" y="0"/>
                      <a:ext cx="4251500" cy="3275763"/>
                    </a:xfrm>
                    <a:prstGeom prst="rect">
                      <a:avLst/>
                    </a:prstGeom>
                    <a:noFill/>
                    <a:ln w="9525">
                      <a:noFill/>
                      <a:miter lim="800000"/>
                      <a:headEnd/>
                      <a:tailEnd/>
                    </a:ln>
                  </pic:spPr>
                </pic:pic>
              </a:graphicData>
            </a:graphic>
          </wp:anchor>
        </w:drawing>
      </w:r>
    </w:p>
    <w:p w:rsidR="00F26985" w:rsidRPr="00F26985" w:rsidRDefault="00721531" w:rsidP="00F26985">
      <w:pPr>
        <w:pStyle w:val="a3"/>
        <w:numPr>
          <w:ilvl w:val="0"/>
          <w:numId w:val="1"/>
        </w:numPr>
        <w:ind w:firstLineChars="0"/>
        <w:jc w:val="left"/>
        <w:rPr>
          <w:rFonts w:ascii="仿宋" w:eastAsia="仿宋" w:hAnsi="仿宋"/>
          <w:sz w:val="32"/>
          <w:szCs w:val="32"/>
        </w:rPr>
      </w:pPr>
      <w:r>
        <w:rPr>
          <w:rFonts w:ascii="仿宋" w:eastAsia="仿宋" w:hAnsi="仿宋" w:hint="eastAsia"/>
          <w:noProof/>
          <w:sz w:val="32"/>
          <w:szCs w:val="32"/>
        </w:rPr>
        <w:lastRenderedPageBreak/>
        <w:drawing>
          <wp:anchor distT="0" distB="0" distL="114300" distR="114300" simplePos="0" relativeHeight="251662336" behindDoc="0" locked="0" layoutInCell="1" allowOverlap="1">
            <wp:simplePos x="0" y="0"/>
            <wp:positionH relativeFrom="column">
              <wp:posOffset>20955</wp:posOffset>
            </wp:positionH>
            <wp:positionV relativeFrom="paragraph">
              <wp:posOffset>360680</wp:posOffset>
            </wp:positionV>
            <wp:extent cx="4034155" cy="1868805"/>
            <wp:effectExtent l="19050" t="0" r="4445" b="0"/>
            <wp:wrapNone/>
            <wp:docPr id="1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srcRect/>
                    <a:stretch>
                      <a:fillRect/>
                    </a:stretch>
                  </pic:blipFill>
                  <pic:spPr bwMode="auto">
                    <a:xfrm>
                      <a:off x="0" y="0"/>
                      <a:ext cx="4034155" cy="1868805"/>
                    </a:xfrm>
                    <a:prstGeom prst="rect">
                      <a:avLst/>
                    </a:prstGeom>
                    <a:noFill/>
                    <a:ln w="9525">
                      <a:noFill/>
                      <a:miter lim="800000"/>
                      <a:headEnd/>
                      <a:tailEnd/>
                    </a:ln>
                  </pic:spPr>
                </pic:pic>
              </a:graphicData>
            </a:graphic>
          </wp:anchor>
        </w:drawing>
      </w:r>
      <w:r w:rsidR="00F26985" w:rsidRPr="00F26985">
        <w:rPr>
          <w:rFonts w:ascii="仿宋" w:eastAsia="仿宋" w:hAnsi="仿宋" w:hint="eastAsia"/>
          <w:sz w:val="32"/>
          <w:szCs w:val="32"/>
        </w:rPr>
        <w:t xml:space="preserve">一般公共预算财政拨款基本支出决算表 </w:t>
      </w:r>
    </w:p>
    <w:p w:rsidR="00F26985" w:rsidRDefault="00F26985"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r>
        <w:rPr>
          <w:rFonts w:asciiTheme="majorEastAsia" w:eastAsiaTheme="majorEastAsia" w:hAnsiTheme="majorEastAsia" w:cs="Times New Roman" w:hint="eastAsia"/>
          <w:noProof/>
          <w:kern w:val="0"/>
          <w:sz w:val="36"/>
          <w:szCs w:val="20"/>
        </w:rPr>
        <w:drawing>
          <wp:anchor distT="0" distB="0" distL="114300" distR="114300" simplePos="0" relativeHeight="251663360" behindDoc="0" locked="0" layoutInCell="1" allowOverlap="1">
            <wp:simplePos x="0" y="0"/>
            <wp:positionH relativeFrom="column">
              <wp:posOffset>20955</wp:posOffset>
            </wp:positionH>
            <wp:positionV relativeFrom="paragraph">
              <wp:posOffset>-40640</wp:posOffset>
            </wp:positionV>
            <wp:extent cx="3952240" cy="6551295"/>
            <wp:effectExtent l="19050" t="0" r="0" b="0"/>
            <wp:wrapNone/>
            <wp:docPr id="1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
                    <a:srcRect/>
                    <a:stretch>
                      <a:fillRect/>
                    </a:stretch>
                  </pic:blipFill>
                  <pic:spPr bwMode="auto">
                    <a:xfrm>
                      <a:off x="0" y="0"/>
                      <a:ext cx="3952240" cy="6551295"/>
                    </a:xfrm>
                    <a:prstGeom prst="rect">
                      <a:avLst/>
                    </a:prstGeom>
                    <a:noFill/>
                    <a:ln w="9525">
                      <a:noFill/>
                      <a:miter lim="800000"/>
                      <a:headEnd/>
                      <a:tailEnd/>
                    </a:ln>
                  </pic:spPr>
                </pic:pic>
              </a:graphicData>
            </a:graphic>
          </wp:anchor>
        </w:drawing>
      </w: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114A73"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r>
        <w:rPr>
          <w:rFonts w:asciiTheme="majorEastAsia" w:eastAsiaTheme="majorEastAsia" w:hAnsiTheme="majorEastAsia" w:cs="Times New Roman" w:hint="eastAsia"/>
          <w:noProof/>
          <w:kern w:val="0"/>
          <w:sz w:val="36"/>
          <w:szCs w:val="20"/>
        </w:rPr>
        <w:lastRenderedPageBreak/>
        <w:drawing>
          <wp:anchor distT="0" distB="0" distL="114300" distR="114300" simplePos="0" relativeHeight="251664384" behindDoc="0" locked="0" layoutInCell="1" allowOverlap="1">
            <wp:simplePos x="0" y="0"/>
            <wp:positionH relativeFrom="column">
              <wp:posOffset>21562</wp:posOffset>
            </wp:positionH>
            <wp:positionV relativeFrom="paragraph">
              <wp:posOffset>34332</wp:posOffset>
            </wp:positionV>
            <wp:extent cx="3869662" cy="2391508"/>
            <wp:effectExtent l="19050" t="0" r="0" b="0"/>
            <wp:wrapNone/>
            <wp:docPr id="17"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
                    <a:srcRect/>
                    <a:stretch>
                      <a:fillRect/>
                    </a:stretch>
                  </pic:blipFill>
                  <pic:spPr bwMode="auto">
                    <a:xfrm>
                      <a:off x="0" y="0"/>
                      <a:ext cx="3869662" cy="2391508"/>
                    </a:xfrm>
                    <a:prstGeom prst="rect">
                      <a:avLst/>
                    </a:prstGeom>
                    <a:noFill/>
                    <a:ln w="9525">
                      <a:noFill/>
                      <a:miter lim="800000"/>
                      <a:headEnd/>
                      <a:tailEnd/>
                    </a:ln>
                  </pic:spPr>
                </pic:pic>
              </a:graphicData>
            </a:graphic>
          </wp:anchor>
        </w:drawing>
      </w: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Default="00721531" w:rsidP="00F26985">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721531" w:rsidRPr="00F26985" w:rsidRDefault="00721531" w:rsidP="00F26985">
      <w:pPr>
        <w:tabs>
          <w:tab w:val="left" w:pos="7513"/>
        </w:tabs>
        <w:adjustRightInd w:val="0"/>
        <w:snapToGrid w:val="0"/>
        <w:spacing w:line="600" w:lineRule="exact"/>
        <w:rPr>
          <w:rFonts w:ascii="仿宋" w:eastAsia="仿宋" w:hAnsi="仿宋"/>
          <w:sz w:val="32"/>
          <w:szCs w:val="32"/>
        </w:rPr>
      </w:pPr>
    </w:p>
    <w:p w:rsidR="00114A73" w:rsidRDefault="00F26985" w:rsidP="00F26985">
      <w:pPr>
        <w:pStyle w:val="a3"/>
        <w:numPr>
          <w:ilvl w:val="0"/>
          <w:numId w:val="1"/>
        </w:numPr>
        <w:ind w:firstLineChars="0"/>
        <w:jc w:val="left"/>
        <w:rPr>
          <w:rFonts w:ascii="仿宋" w:eastAsia="仿宋" w:hAnsi="仿宋"/>
          <w:sz w:val="32"/>
          <w:szCs w:val="32"/>
        </w:rPr>
      </w:pPr>
      <w:r w:rsidRPr="00F26985">
        <w:rPr>
          <w:rFonts w:ascii="仿宋" w:eastAsia="仿宋" w:hAnsi="仿宋" w:hint="eastAsia"/>
          <w:sz w:val="32"/>
          <w:szCs w:val="32"/>
        </w:rPr>
        <w:t>政府性基金预算财政拨款收入支出决算表</w:t>
      </w:r>
    </w:p>
    <w:p w:rsidR="00F26985" w:rsidRPr="00F26985" w:rsidRDefault="00114A73" w:rsidP="00114A73">
      <w:pPr>
        <w:pStyle w:val="a3"/>
        <w:ind w:left="720" w:firstLineChars="0" w:firstLine="0"/>
        <w:jc w:val="left"/>
        <w:rPr>
          <w:rFonts w:ascii="仿宋" w:eastAsia="仿宋" w:hAnsi="仿宋"/>
          <w:sz w:val="32"/>
          <w:szCs w:val="32"/>
        </w:rPr>
      </w:pPr>
      <w:r>
        <w:rPr>
          <w:rFonts w:ascii="仿宋" w:eastAsia="仿宋" w:hAnsi="仿宋" w:hint="eastAsia"/>
          <w:sz w:val="32"/>
          <w:szCs w:val="32"/>
        </w:rPr>
        <w:t>无</w:t>
      </w:r>
      <w:r w:rsidR="00F26985" w:rsidRPr="00F26985">
        <w:rPr>
          <w:rFonts w:ascii="仿宋" w:eastAsia="仿宋" w:hAnsi="仿宋" w:hint="eastAsia"/>
          <w:sz w:val="32"/>
          <w:szCs w:val="32"/>
        </w:rPr>
        <w:t xml:space="preserve"> </w:t>
      </w:r>
    </w:p>
    <w:p w:rsidR="00BE21C6" w:rsidRPr="00114A73" w:rsidRDefault="00F26985" w:rsidP="00114A73">
      <w:pPr>
        <w:pStyle w:val="a3"/>
        <w:numPr>
          <w:ilvl w:val="0"/>
          <w:numId w:val="1"/>
        </w:numPr>
        <w:ind w:firstLineChars="0"/>
        <w:jc w:val="left"/>
        <w:rPr>
          <w:rFonts w:ascii="仿宋" w:eastAsia="仿宋" w:hAnsi="仿宋"/>
          <w:sz w:val="32"/>
          <w:szCs w:val="32"/>
        </w:rPr>
      </w:pPr>
      <w:r w:rsidRPr="00BE21C6">
        <w:rPr>
          <w:rFonts w:ascii="仿宋" w:eastAsia="仿宋" w:hAnsi="仿宋"/>
          <w:spacing w:val="-14"/>
          <w:sz w:val="32"/>
          <w:szCs w:val="32"/>
        </w:rPr>
        <w:t>部门决算相关信息统计表</w:t>
      </w:r>
    </w:p>
    <w:p w:rsidR="00114A73" w:rsidRDefault="00114A73" w:rsidP="00BE21C6">
      <w:pPr>
        <w:tabs>
          <w:tab w:val="left" w:pos="7513"/>
        </w:tabs>
        <w:adjustRightInd w:val="0"/>
        <w:snapToGrid w:val="0"/>
        <w:spacing w:line="600" w:lineRule="exact"/>
        <w:rPr>
          <w:rFonts w:asciiTheme="majorEastAsia" w:eastAsiaTheme="majorEastAsia" w:hAnsiTheme="majorEastAsia" w:cs="Times New Roman"/>
          <w:kern w:val="0"/>
          <w:sz w:val="36"/>
          <w:szCs w:val="20"/>
        </w:rPr>
      </w:pPr>
      <w:r>
        <w:rPr>
          <w:rFonts w:asciiTheme="majorEastAsia" w:eastAsiaTheme="majorEastAsia" w:hAnsiTheme="majorEastAsia" w:cs="Times New Roman" w:hint="eastAsia"/>
          <w:noProof/>
          <w:kern w:val="0"/>
          <w:sz w:val="36"/>
          <w:szCs w:val="20"/>
        </w:rPr>
        <w:drawing>
          <wp:anchor distT="0" distB="0" distL="114300" distR="114300" simplePos="0" relativeHeight="251665408" behindDoc="0" locked="0" layoutInCell="1" allowOverlap="1">
            <wp:simplePos x="0" y="0"/>
            <wp:positionH relativeFrom="column">
              <wp:posOffset>20955</wp:posOffset>
            </wp:positionH>
            <wp:positionV relativeFrom="paragraph">
              <wp:posOffset>12700</wp:posOffset>
            </wp:positionV>
            <wp:extent cx="5273675" cy="4481195"/>
            <wp:effectExtent l="19050" t="0" r="3175" b="0"/>
            <wp:wrapNone/>
            <wp:docPr id="2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srcRect/>
                    <a:stretch>
                      <a:fillRect/>
                    </a:stretch>
                  </pic:blipFill>
                  <pic:spPr bwMode="auto">
                    <a:xfrm>
                      <a:off x="0" y="0"/>
                      <a:ext cx="5273675" cy="4481195"/>
                    </a:xfrm>
                    <a:prstGeom prst="rect">
                      <a:avLst/>
                    </a:prstGeom>
                    <a:noFill/>
                    <a:ln w="9525">
                      <a:noFill/>
                      <a:miter lim="800000"/>
                      <a:headEnd/>
                      <a:tailEnd/>
                    </a:ln>
                  </pic:spPr>
                </pic:pic>
              </a:graphicData>
            </a:graphic>
          </wp:anchor>
        </w:drawing>
      </w:r>
    </w:p>
    <w:p w:rsidR="00114A73" w:rsidRDefault="00114A73" w:rsidP="00BE21C6">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114A73" w:rsidRDefault="00114A73" w:rsidP="00BE21C6">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114A73" w:rsidRDefault="00114A73" w:rsidP="00BE21C6">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114A73" w:rsidRDefault="00114A73" w:rsidP="00BE21C6">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114A73" w:rsidRDefault="00114A73" w:rsidP="00BE21C6">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114A73" w:rsidRDefault="00114A73" w:rsidP="00BE21C6">
      <w:pPr>
        <w:tabs>
          <w:tab w:val="left" w:pos="7513"/>
        </w:tabs>
        <w:adjustRightInd w:val="0"/>
        <w:snapToGrid w:val="0"/>
        <w:spacing w:line="600" w:lineRule="exact"/>
        <w:rPr>
          <w:rFonts w:asciiTheme="majorEastAsia" w:eastAsiaTheme="majorEastAsia" w:hAnsiTheme="majorEastAsia" w:cs="Times New Roman"/>
          <w:kern w:val="0"/>
          <w:sz w:val="36"/>
          <w:szCs w:val="20"/>
        </w:rPr>
      </w:pPr>
    </w:p>
    <w:p w:rsidR="00114A73" w:rsidRDefault="00114A73" w:rsidP="00BE21C6">
      <w:pPr>
        <w:tabs>
          <w:tab w:val="left" w:pos="7513"/>
        </w:tabs>
        <w:adjustRightInd w:val="0"/>
        <w:snapToGrid w:val="0"/>
        <w:spacing w:line="600" w:lineRule="exact"/>
        <w:rPr>
          <w:rFonts w:ascii="仿宋" w:eastAsia="仿宋" w:hAnsi="仿宋"/>
          <w:sz w:val="32"/>
          <w:szCs w:val="32"/>
        </w:rPr>
      </w:pPr>
    </w:p>
    <w:p w:rsidR="00114A73" w:rsidRDefault="00114A73" w:rsidP="00BE21C6">
      <w:pPr>
        <w:tabs>
          <w:tab w:val="left" w:pos="7513"/>
        </w:tabs>
        <w:adjustRightInd w:val="0"/>
        <w:snapToGrid w:val="0"/>
        <w:spacing w:line="600" w:lineRule="exact"/>
        <w:rPr>
          <w:rFonts w:ascii="仿宋" w:eastAsia="仿宋" w:hAnsi="仿宋"/>
          <w:sz w:val="32"/>
          <w:szCs w:val="32"/>
        </w:rPr>
      </w:pPr>
    </w:p>
    <w:p w:rsidR="00114A73" w:rsidRDefault="00114A73" w:rsidP="00BE21C6">
      <w:pPr>
        <w:tabs>
          <w:tab w:val="left" w:pos="7513"/>
        </w:tabs>
        <w:adjustRightInd w:val="0"/>
        <w:snapToGrid w:val="0"/>
        <w:spacing w:line="600" w:lineRule="exact"/>
        <w:rPr>
          <w:rFonts w:ascii="仿宋" w:eastAsia="仿宋" w:hAnsi="仿宋"/>
          <w:sz w:val="32"/>
          <w:szCs w:val="32"/>
        </w:rPr>
      </w:pPr>
    </w:p>
    <w:p w:rsidR="00114A73" w:rsidRDefault="00114A73" w:rsidP="00BE21C6">
      <w:pPr>
        <w:tabs>
          <w:tab w:val="left" w:pos="7513"/>
        </w:tabs>
        <w:adjustRightInd w:val="0"/>
        <w:snapToGrid w:val="0"/>
        <w:spacing w:line="600" w:lineRule="exact"/>
        <w:rPr>
          <w:rFonts w:ascii="仿宋" w:eastAsia="仿宋" w:hAnsi="仿宋"/>
          <w:sz w:val="32"/>
          <w:szCs w:val="32"/>
        </w:rPr>
      </w:pPr>
    </w:p>
    <w:p w:rsidR="00114A73" w:rsidRPr="00BE21C6" w:rsidRDefault="00114A73" w:rsidP="00BE21C6">
      <w:pPr>
        <w:tabs>
          <w:tab w:val="left" w:pos="7513"/>
        </w:tabs>
        <w:adjustRightInd w:val="0"/>
        <w:snapToGrid w:val="0"/>
        <w:spacing w:line="600" w:lineRule="exact"/>
        <w:rPr>
          <w:rFonts w:ascii="仿宋" w:eastAsia="仿宋" w:hAnsi="仿宋"/>
          <w:sz w:val="32"/>
          <w:szCs w:val="32"/>
        </w:rPr>
      </w:pPr>
    </w:p>
    <w:p w:rsidR="00F26985" w:rsidRPr="00BE21C6" w:rsidRDefault="00F26985" w:rsidP="00BE21C6">
      <w:pPr>
        <w:pStyle w:val="a3"/>
        <w:numPr>
          <w:ilvl w:val="0"/>
          <w:numId w:val="1"/>
        </w:numPr>
        <w:spacing w:line="600" w:lineRule="exact"/>
        <w:ind w:firstLineChars="0"/>
        <w:rPr>
          <w:rFonts w:ascii="仿宋" w:eastAsia="仿宋" w:hAnsi="仿宋"/>
          <w:sz w:val="32"/>
          <w:szCs w:val="32"/>
        </w:rPr>
      </w:pPr>
      <w:r w:rsidRPr="00BE21C6">
        <w:rPr>
          <w:rFonts w:ascii="仿宋" w:eastAsia="仿宋" w:hAnsi="仿宋"/>
          <w:spacing w:val="-14"/>
          <w:sz w:val="32"/>
          <w:szCs w:val="32"/>
        </w:rPr>
        <w:t>政府采购情况表</w:t>
      </w:r>
    </w:p>
    <w:p w:rsidR="00BE21C6" w:rsidRPr="00BE21C6" w:rsidRDefault="00BE21C6" w:rsidP="00BE21C6">
      <w:pPr>
        <w:tabs>
          <w:tab w:val="left" w:pos="7513"/>
        </w:tabs>
        <w:adjustRightInd w:val="0"/>
        <w:snapToGrid w:val="0"/>
        <w:spacing w:line="600" w:lineRule="exact"/>
        <w:rPr>
          <w:rFonts w:ascii="仿宋" w:eastAsia="仿宋" w:hAnsi="仿宋"/>
          <w:sz w:val="32"/>
          <w:szCs w:val="32"/>
        </w:rPr>
      </w:pPr>
    </w:p>
    <w:p w:rsidR="00F26985" w:rsidRDefault="00B512ED" w:rsidP="00F26985">
      <w:pPr>
        <w:spacing w:line="600" w:lineRule="exact"/>
        <w:rPr>
          <w:rFonts w:ascii="黑体" w:eastAsia="黑体" w:hAnsi="黑体"/>
          <w:sz w:val="36"/>
          <w:szCs w:val="36"/>
        </w:rPr>
      </w:pPr>
      <w:r w:rsidRPr="00B512ED">
        <w:rPr>
          <w:rFonts w:ascii="黑体" w:eastAsia="黑体" w:hAnsi="黑体"/>
          <w:noProof/>
          <w:sz w:val="36"/>
          <w:szCs w:val="36"/>
        </w:rPr>
        <w:lastRenderedPageBreak/>
        <w:drawing>
          <wp:anchor distT="0" distB="0" distL="114300" distR="114300" simplePos="0" relativeHeight="251667456" behindDoc="0" locked="0" layoutInCell="1" allowOverlap="1">
            <wp:simplePos x="0" y="0"/>
            <wp:positionH relativeFrom="column">
              <wp:posOffset>21562</wp:posOffset>
            </wp:positionH>
            <wp:positionV relativeFrom="paragraph">
              <wp:posOffset>-90435</wp:posOffset>
            </wp:positionV>
            <wp:extent cx="5995467" cy="2270927"/>
            <wp:effectExtent l="19050" t="0" r="5283" b="0"/>
            <wp:wrapNone/>
            <wp:docPr id="1"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a:srcRect/>
                    <a:stretch>
                      <a:fillRect/>
                    </a:stretch>
                  </pic:blipFill>
                  <pic:spPr bwMode="auto">
                    <a:xfrm>
                      <a:off x="0" y="0"/>
                      <a:ext cx="5995467" cy="2270927"/>
                    </a:xfrm>
                    <a:prstGeom prst="rect">
                      <a:avLst/>
                    </a:prstGeom>
                    <a:noFill/>
                    <a:ln w="9525">
                      <a:noFill/>
                      <a:miter lim="800000"/>
                      <a:headEnd/>
                      <a:tailEnd/>
                    </a:ln>
                  </pic:spPr>
                </pic:pic>
              </a:graphicData>
            </a:graphic>
          </wp:anchor>
        </w:drawing>
      </w:r>
    </w:p>
    <w:p w:rsidR="00114A73" w:rsidRDefault="00114A73" w:rsidP="00F26985">
      <w:pPr>
        <w:spacing w:line="600" w:lineRule="exact"/>
        <w:rPr>
          <w:rFonts w:ascii="黑体" w:eastAsia="黑体" w:hAnsi="黑体"/>
          <w:sz w:val="36"/>
          <w:szCs w:val="36"/>
        </w:rPr>
      </w:pPr>
    </w:p>
    <w:p w:rsidR="00114A73" w:rsidRDefault="00114A73" w:rsidP="00F26985">
      <w:pPr>
        <w:spacing w:line="600" w:lineRule="exact"/>
        <w:rPr>
          <w:rFonts w:ascii="黑体" w:eastAsia="黑体" w:hAnsi="黑体"/>
          <w:sz w:val="36"/>
          <w:szCs w:val="36"/>
        </w:rPr>
      </w:pPr>
    </w:p>
    <w:p w:rsidR="00114A73" w:rsidRDefault="00114A73" w:rsidP="00F26985">
      <w:pPr>
        <w:spacing w:line="600" w:lineRule="exact"/>
        <w:rPr>
          <w:rFonts w:ascii="黑体" w:eastAsia="黑体" w:hAnsi="黑体"/>
          <w:sz w:val="36"/>
          <w:szCs w:val="36"/>
        </w:rPr>
      </w:pPr>
    </w:p>
    <w:p w:rsidR="00114A73" w:rsidRDefault="00114A73" w:rsidP="00F26985">
      <w:pPr>
        <w:spacing w:line="600" w:lineRule="exact"/>
        <w:rPr>
          <w:rFonts w:ascii="黑体" w:eastAsia="黑体" w:hAnsi="黑体"/>
          <w:sz w:val="36"/>
          <w:szCs w:val="36"/>
        </w:rPr>
      </w:pPr>
    </w:p>
    <w:p w:rsidR="00114A73" w:rsidRDefault="00114A73" w:rsidP="005636F9">
      <w:pPr>
        <w:spacing w:line="600" w:lineRule="exact"/>
        <w:jc w:val="center"/>
        <w:rPr>
          <w:rFonts w:ascii="黑体" w:eastAsia="黑体" w:hAnsi="黑体"/>
          <w:sz w:val="36"/>
          <w:szCs w:val="36"/>
        </w:rPr>
      </w:pPr>
    </w:p>
    <w:p w:rsidR="005636F9" w:rsidRPr="005636F9" w:rsidRDefault="005636F9" w:rsidP="005636F9">
      <w:pPr>
        <w:spacing w:line="600" w:lineRule="exact"/>
        <w:jc w:val="center"/>
        <w:rPr>
          <w:rFonts w:ascii="黑体" w:eastAsia="黑体" w:hAnsi="黑体"/>
          <w:sz w:val="36"/>
          <w:szCs w:val="36"/>
        </w:rPr>
      </w:pPr>
      <w:r w:rsidRPr="005636F9">
        <w:rPr>
          <w:rFonts w:ascii="黑体" w:eastAsia="黑体" w:hAnsi="黑体" w:hint="eastAsia"/>
          <w:sz w:val="36"/>
          <w:szCs w:val="36"/>
        </w:rPr>
        <w:t xml:space="preserve">第三部分 </w:t>
      </w:r>
      <w:r w:rsidR="00F01815">
        <w:rPr>
          <w:rFonts w:ascii="黑体" w:eastAsia="黑体" w:hAnsi="黑体" w:hint="eastAsia"/>
          <w:sz w:val="36"/>
          <w:szCs w:val="36"/>
        </w:rPr>
        <w:t>2018</w:t>
      </w:r>
      <w:r w:rsidRPr="005636F9">
        <w:rPr>
          <w:rFonts w:ascii="黑体" w:eastAsia="黑体" w:hAnsi="黑体" w:hint="eastAsia"/>
          <w:sz w:val="36"/>
          <w:szCs w:val="36"/>
        </w:rPr>
        <w:t>年度部门决算情况说明</w:t>
      </w:r>
    </w:p>
    <w:p w:rsidR="005636F9" w:rsidRPr="00BE21C6" w:rsidRDefault="005636F9" w:rsidP="005636F9">
      <w:pPr>
        <w:spacing w:line="600" w:lineRule="exact"/>
        <w:rPr>
          <w:rFonts w:ascii="仿宋" w:eastAsia="仿宋" w:hAnsi="仿宋"/>
          <w:sz w:val="32"/>
          <w:szCs w:val="32"/>
        </w:rPr>
      </w:pPr>
    </w:p>
    <w:p w:rsidR="00B409A9" w:rsidRPr="00511970" w:rsidRDefault="005636F9" w:rsidP="00B409A9">
      <w:pPr>
        <w:spacing w:line="600" w:lineRule="exact"/>
        <w:ind w:firstLineChars="200" w:firstLine="640"/>
        <w:rPr>
          <w:rFonts w:ascii="黑体" w:eastAsia="黑体" w:hAnsi="黑体"/>
          <w:sz w:val="32"/>
          <w:szCs w:val="32"/>
        </w:rPr>
      </w:pPr>
      <w:r>
        <w:rPr>
          <w:rFonts w:ascii="黑体" w:eastAsia="黑体" w:hAnsi="黑体" w:hint="eastAsia"/>
          <w:sz w:val="32"/>
          <w:szCs w:val="32"/>
        </w:rPr>
        <w:t>一</w:t>
      </w:r>
      <w:r w:rsidR="00B409A9" w:rsidRPr="00511970">
        <w:rPr>
          <w:rFonts w:ascii="黑体" w:eastAsia="黑体" w:hAnsi="黑体" w:hint="eastAsia"/>
          <w:sz w:val="32"/>
          <w:szCs w:val="32"/>
        </w:rPr>
        <w:t>、</w:t>
      </w:r>
      <w:r w:rsidR="00F26985" w:rsidRPr="003E5A44">
        <w:rPr>
          <w:rFonts w:ascii="黑体" w:eastAsia="黑体" w:hAnsi="黑体" w:hint="eastAsia"/>
          <w:sz w:val="32"/>
          <w:szCs w:val="32"/>
        </w:rPr>
        <w:t>收入支出决算总体情况说明</w:t>
      </w:r>
    </w:p>
    <w:p w:rsidR="00B409A9" w:rsidRPr="00511970" w:rsidRDefault="00F01815" w:rsidP="00B409A9">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2018</w:t>
      </w:r>
      <w:r w:rsidR="00B409A9" w:rsidRPr="00511970">
        <w:rPr>
          <w:rFonts w:ascii="仿宋" w:eastAsia="仿宋" w:hAnsi="仿宋" w:cs="仿宋_GB2312" w:hint="eastAsia"/>
          <w:sz w:val="32"/>
          <w:szCs w:val="32"/>
        </w:rPr>
        <w:t>年</w:t>
      </w:r>
      <w:r w:rsidR="007224DB">
        <w:rPr>
          <w:rFonts w:ascii="仿宋" w:eastAsia="仿宋" w:hAnsi="仿宋" w:cs="仿宋_GB2312" w:hint="eastAsia"/>
          <w:sz w:val="32"/>
          <w:szCs w:val="32"/>
        </w:rPr>
        <w:t>台盟厦门市委</w:t>
      </w:r>
      <w:r w:rsidR="00B409A9" w:rsidRPr="00511970">
        <w:rPr>
          <w:rFonts w:ascii="仿宋" w:eastAsia="仿宋" w:hAnsi="仿宋" w:cs="仿宋_GB2312" w:hint="eastAsia"/>
          <w:sz w:val="32"/>
          <w:szCs w:val="32"/>
        </w:rPr>
        <w:t>年初结转和结余</w:t>
      </w:r>
      <w:r w:rsidR="00ED22D2">
        <w:rPr>
          <w:rFonts w:ascii="仿宋" w:eastAsia="仿宋" w:hAnsi="仿宋" w:cs="仿宋_GB2312" w:hint="eastAsia"/>
          <w:sz w:val="32"/>
          <w:szCs w:val="32"/>
        </w:rPr>
        <w:t>4.09</w:t>
      </w:r>
      <w:r w:rsidR="00B409A9" w:rsidRPr="00511970">
        <w:rPr>
          <w:rFonts w:ascii="仿宋" w:eastAsia="仿宋" w:hAnsi="仿宋" w:cs="仿宋_GB2312" w:hint="eastAsia"/>
          <w:sz w:val="32"/>
          <w:szCs w:val="32"/>
        </w:rPr>
        <w:t>万元，本年收入</w:t>
      </w:r>
      <w:r w:rsidR="00ED22D2">
        <w:rPr>
          <w:rFonts w:ascii="仿宋" w:eastAsia="仿宋" w:hAnsi="仿宋" w:cs="仿宋_GB2312" w:hint="eastAsia"/>
          <w:sz w:val="32"/>
          <w:szCs w:val="32"/>
        </w:rPr>
        <w:t>485.64</w:t>
      </w:r>
      <w:r w:rsidR="00B409A9" w:rsidRPr="00511970">
        <w:rPr>
          <w:rFonts w:ascii="仿宋" w:eastAsia="仿宋" w:hAnsi="仿宋" w:cs="仿宋_GB2312" w:hint="eastAsia"/>
          <w:sz w:val="32"/>
          <w:szCs w:val="32"/>
        </w:rPr>
        <w:t>万元，本年支出</w:t>
      </w:r>
      <w:r w:rsidR="00ED22D2">
        <w:rPr>
          <w:rFonts w:ascii="仿宋" w:eastAsia="仿宋" w:hAnsi="仿宋" w:cs="仿宋_GB2312" w:hint="eastAsia"/>
          <w:sz w:val="32"/>
          <w:szCs w:val="32"/>
        </w:rPr>
        <w:t>479.2</w:t>
      </w:r>
      <w:r w:rsidR="00B409A9" w:rsidRPr="00511970">
        <w:rPr>
          <w:rFonts w:ascii="仿宋" w:eastAsia="仿宋" w:hAnsi="仿宋" w:cs="仿宋_GB2312" w:hint="eastAsia"/>
          <w:sz w:val="32"/>
          <w:szCs w:val="32"/>
        </w:rPr>
        <w:t>万元，事业基金弥补收支差额</w:t>
      </w:r>
      <w:r w:rsidR="00ED22D2">
        <w:rPr>
          <w:rFonts w:ascii="仿宋" w:eastAsia="仿宋" w:hAnsi="仿宋" w:cs="仿宋_GB2312" w:hint="eastAsia"/>
          <w:sz w:val="32"/>
          <w:szCs w:val="32"/>
        </w:rPr>
        <w:t>0</w:t>
      </w:r>
      <w:r w:rsidR="00B409A9" w:rsidRPr="00511970">
        <w:rPr>
          <w:rFonts w:ascii="仿宋" w:eastAsia="仿宋" w:hAnsi="仿宋" w:cs="仿宋_GB2312" w:hint="eastAsia"/>
          <w:sz w:val="32"/>
          <w:szCs w:val="32"/>
        </w:rPr>
        <w:t>万元，结余分配</w:t>
      </w:r>
      <w:r w:rsidR="00ED22D2">
        <w:rPr>
          <w:rFonts w:ascii="仿宋" w:eastAsia="仿宋" w:hAnsi="仿宋" w:cs="仿宋_GB2312" w:hint="eastAsia"/>
          <w:sz w:val="32"/>
          <w:szCs w:val="32"/>
        </w:rPr>
        <w:t>0</w:t>
      </w:r>
      <w:r w:rsidR="00B409A9" w:rsidRPr="00511970">
        <w:rPr>
          <w:rFonts w:ascii="仿宋" w:eastAsia="仿宋" w:hAnsi="仿宋" w:cs="仿宋_GB2312" w:hint="eastAsia"/>
          <w:sz w:val="32"/>
          <w:szCs w:val="32"/>
        </w:rPr>
        <w:t>万元，年末结转和结余</w:t>
      </w:r>
      <w:r w:rsidR="00ED22D2">
        <w:rPr>
          <w:rFonts w:ascii="仿宋" w:eastAsia="仿宋" w:hAnsi="仿宋" w:cs="仿宋_GB2312" w:hint="eastAsia"/>
          <w:sz w:val="32"/>
          <w:szCs w:val="32"/>
        </w:rPr>
        <w:t>10.53</w:t>
      </w:r>
      <w:r w:rsidR="00B409A9" w:rsidRPr="00511970">
        <w:rPr>
          <w:rFonts w:ascii="仿宋" w:eastAsia="仿宋" w:hAnsi="仿宋" w:cs="仿宋_GB2312" w:hint="eastAsia"/>
          <w:sz w:val="32"/>
          <w:szCs w:val="32"/>
        </w:rPr>
        <w:t>万元。</w:t>
      </w:r>
    </w:p>
    <w:p w:rsidR="00B409A9" w:rsidRPr="00511970" w:rsidRDefault="00B409A9" w:rsidP="00B409A9">
      <w:pPr>
        <w:autoSpaceDE w:val="0"/>
        <w:autoSpaceDN w:val="0"/>
        <w:adjustRightInd w:val="0"/>
        <w:spacing w:line="600" w:lineRule="exact"/>
        <w:ind w:firstLineChars="200" w:firstLine="640"/>
        <w:rPr>
          <w:rFonts w:ascii="仿宋" w:eastAsia="仿宋" w:hAnsi="仿宋" w:cs="Times New Roman"/>
          <w:sz w:val="32"/>
          <w:szCs w:val="32"/>
        </w:rPr>
      </w:pPr>
      <w:r w:rsidRPr="00511970">
        <w:rPr>
          <w:rFonts w:ascii="仿宋" w:eastAsia="仿宋" w:hAnsi="仿宋" w:cs="仿宋_GB2312" w:hint="eastAsia"/>
          <w:sz w:val="32"/>
          <w:szCs w:val="32"/>
        </w:rPr>
        <w:t>（一）</w:t>
      </w:r>
      <w:r w:rsidR="00F01815">
        <w:rPr>
          <w:rFonts w:ascii="仿宋" w:eastAsia="仿宋" w:hAnsi="仿宋" w:cs="仿宋_GB2312" w:hint="eastAsia"/>
          <w:sz w:val="32"/>
          <w:szCs w:val="32"/>
        </w:rPr>
        <w:t>2018</w:t>
      </w:r>
      <w:r w:rsidRPr="00511970">
        <w:rPr>
          <w:rFonts w:ascii="仿宋" w:eastAsia="仿宋" w:hAnsi="仿宋" w:cs="仿宋_GB2312" w:hint="eastAsia"/>
          <w:sz w:val="32"/>
          <w:szCs w:val="32"/>
        </w:rPr>
        <w:t>年收入</w:t>
      </w:r>
      <w:r w:rsidR="00ED22D2">
        <w:rPr>
          <w:rFonts w:ascii="仿宋" w:eastAsia="仿宋" w:hAnsi="仿宋" w:cs="仿宋_GB2312" w:hint="eastAsia"/>
          <w:sz w:val="32"/>
          <w:szCs w:val="32"/>
        </w:rPr>
        <w:t>485.64</w:t>
      </w:r>
      <w:r w:rsidRPr="00511970">
        <w:rPr>
          <w:rFonts w:ascii="仿宋" w:eastAsia="仿宋" w:hAnsi="仿宋" w:cs="仿宋_GB2312" w:hint="eastAsia"/>
          <w:sz w:val="32"/>
          <w:szCs w:val="32"/>
        </w:rPr>
        <w:t>万元，比</w:t>
      </w:r>
      <w:r w:rsidR="00ED22D2">
        <w:rPr>
          <w:rFonts w:ascii="仿宋" w:eastAsia="仿宋" w:hAnsi="仿宋" w:cs="仿宋_GB2312" w:hint="eastAsia"/>
          <w:sz w:val="32"/>
          <w:szCs w:val="32"/>
        </w:rPr>
        <w:t>2017</w:t>
      </w:r>
      <w:r w:rsidRPr="00511970">
        <w:rPr>
          <w:rFonts w:ascii="仿宋" w:eastAsia="仿宋" w:hAnsi="仿宋" w:cs="仿宋_GB2312" w:hint="eastAsia"/>
          <w:sz w:val="32"/>
          <w:szCs w:val="32"/>
        </w:rPr>
        <w:t>年决算数增加</w:t>
      </w:r>
      <w:r w:rsidR="00ED22D2">
        <w:rPr>
          <w:rFonts w:ascii="仿宋" w:eastAsia="仿宋" w:hAnsi="仿宋" w:cs="仿宋_GB2312" w:hint="eastAsia"/>
          <w:sz w:val="32"/>
          <w:szCs w:val="32"/>
        </w:rPr>
        <w:t>52.02</w:t>
      </w:r>
      <w:r w:rsidRPr="00511970">
        <w:rPr>
          <w:rFonts w:ascii="仿宋" w:eastAsia="仿宋" w:hAnsi="仿宋" w:cs="仿宋_GB2312" w:hint="eastAsia"/>
          <w:sz w:val="32"/>
          <w:szCs w:val="32"/>
        </w:rPr>
        <w:t>万元，增长</w:t>
      </w:r>
      <w:r w:rsidR="00ED22D2">
        <w:rPr>
          <w:rFonts w:ascii="仿宋" w:eastAsia="仿宋" w:hAnsi="仿宋" w:cs="仿宋_GB2312" w:hint="eastAsia"/>
          <w:sz w:val="32"/>
          <w:szCs w:val="32"/>
        </w:rPr>
        <w:t>11.99</w:t>
      </w:r>
      <w:r w:rsidRPr="00511970">
        <w:rPr>
          <w:rFonts w:ascii="仿宋" w:eastAsia="仿宋" w:hAnsi="仿宋" w:cs="仿宋_GB2312" w:hint="eastAsia"/>
          <w:sz w:val="32"/>
          <w:szCs w:val="32"/>
        </w:rPr>
        <w:t>％</w:t>
      </w:r>
      <w:r w:rsidRPr="003E5A44">
        <w:rPr>
          <w:rFonts w:ascii="仿宋" w:eastAsia="仿宋" w:hAnsi="仿宋" w:hint="eastAsia"/>
          <w:sz w:val="32"/>
          <w:szCs w:val="32"/>
        </w:rPr>
        <w:t>，</w:t>
      </w:r>
      <w:r w:rsidRPr="00511970">
        <w:rPr>
          <w:rFonts w:ascii="仿宋" w:eastAsia="仿宋" w:hAnsi="仿宋" w:cs="仿宋_GB2312" w:hint="eastAsia"/>
          <w:sz w:val="32"/>
          <w:szCs w:val="32"/>
        </w:rPr>
        <w:t>具体情况如下：</w:t>
      </w:r>
    </w:p>
    <w:p w:rsidR="00B409A9" w:rsidRPr="00511970" w:rsidRDefault="00B409A9" w:rsidP="00B409A9">
      <w:pPr>
        <w:autoSpaceDE w:val="0"/>
        <w:autoSpaceDN w:val="0"/>
        <w:adjustRightInd w:val="0"/>
        <w:spacing w:line="600" w:lineRule="exact"/>
        <w:ind w:leftChars="76" w:left="160" w:firstLineChars="150" w:firstLine="480"/>
        <w:rPr>
          <w:rFonts w:ascii="仿宋" w:eastAsia="仿宋" w:hAnsi="仿宋"/>
          <w:sz w:val="32"/>
          <w:szCs w:val="32"/>
        </w:rPr>
      </w:pPr>
      <w:r w:rsidRPr="00511970">
        <w:rPr>
          <w:rFonts w:ascii="仿宋" w:eastAsia="仿宋" w:hAnsi="仿宋" w:cs="仿宋_GB2312"/>
          <w:sz w:val="32"/>
          <w:szCs w:val="32"/>
        </w:rPr>
        <w:t>1.财政拨款收入</w:t>
      </w:r>
      <w:r w:rsidR="00ED22D2">
        <w:rPr>
          <w:rFonts w:ascii="仿宋" w:eastAsia="仿宋" w:hAnsi="仿宋" w:cs="仿宋_GB2312" w:hint="eastAsia"/>
          <w:sz w:val="32"/>
          <w:szCs w:val="32"/>
        </w:rPr>
        <w:t>485.48</w:t>
      </w:r>
      <w:r w:rsidRPr="00511970">
        <w:rPr>
          <w:rFonts w:ascii="仿宋" w:eastAsia="仿宋" w:hAnsi="仿宋" w:cs="仿宋_GB2312"/>
          <w:sz w:val="32"/>
          <w:szCs w:val="32"/>
        </w:rPr>
        <w:t>万元，其中政府性基金</w:t>
      </w:r>
      <w:r w:rsidR="00ED22D2">
        <w:rPr>
          <w:rFonts w:ascii="仿宋" w:eastAsia="仿宋" w:hAnsi="仿宋" w:cs="仿宋_GB2312" w:hint="eastAsia"/>
          <w:sz w:val="32"/>
          <w:szCs w:val="32"/>
        </w:rPr>
        <w:t>0</w:t>
      </w:r>
      <w:r w:rsidRPr="00511970">
        <w:rPr>
          <w:rFonts w:ascii="仿宋" w:eastAsia="仿宋" w:hAnsi="仿宋" w:cs="仿宋_GB2312"/>
          <w:sz w:val="32"/>
          <w:szCs w:val="32"/>
        </w:rPr>
        <w:t>万元。</w:t>
      </w:r>
    </w:p>
    <w:p w:rsidR="00B409A9" w:rsidRPr="00511970" w:rsidRDefault="00B409A9" w:rsidP="00B409A9">
      <w:pPr>
        <w:autoSpaceDE w:val="0"/>
        <w:autoSpaceDN w:val="0"/>
        <w:adjustRightIn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2.事业收入</w:t>
      </w:r>
      <w:r w:rsidR="00ED22D2">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B409A9" w:rsidRPr="00511970" w:rsidRDefault="00B409A9" w:rsidP="00B409A9">
      <w:pPr>
        <w:autoSpaceDE w:val="0"/>
        <w:autoSpaceDN w:val="0"/>
        <w:adjustRightIn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3.经营收入</w:t>
      </w:r>
      <w:r w:rsidR="00ED22D2">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B409A9" w:rsidRPr="00511970" w:rsidRDefault="00B409A9" w:rsidP="00B409A9">
      <w:pPr>
        <w:autoSpaceDE w:val="0"/>
        <w:autoSpaceDN w:val="0"/>
        <w:adjustRightIn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4.</w:t>
      </w:r>
      <w:r w:rsidRPr="00511970">
        <w:rPr>
          <w:rFonts w:ascii="仿宋" w:eastAsia="仿宋" w:hAnsi="仿宋" w:hint="eastAsia"/>
          <w:sz w:val="32"/>
          <w:szCs w:val="32"/>
        </w:rPr>
        <w:t>上级补助收入</w:t>
      </w:r>
      <w:r w:rsidR="00ED22D2">
        <w:rPr>
          <w:rFonts w:ascii="仿宋" w:eastAsia="仿宋" w:hAnsi="仿宋" w:cs="仿宋_GB2312" w:hint="eastAsia"/>
          <w:sz w:val="32"/>
          <w:szCs w:val="32"/>
        </w:rPr>
        <w:t>0</w:t>
      </w:r>
      <w:r w:rsidRPr="00511970">
        <w:rPr>
          <w:rFonts w:ascii="仿宋" w:eastAsia="仿宋" w:hAnsi="仿宋" w:hint="eastAsia"/>
          <w:sz w:val="32"/>
          <w:szCs w:val="32"/>
        </w:rPr>
        <w:t>万元。</w:t>
      </w:r>
    </w:p>
    <w:p w:rsidR="00B409A9" w:rsidRPr="00511970" w:rsidRDefault="00B409A9" w:rsidP="00B409A9">
      <w:pPr>
        <w:autoSpaceDE w:val="0"/>
        <w:autoSpaceDN w:val="0"/>
        <w:adjustRightInd w:val="0"/>
        <w:spacing w:line="600" w:lineRule="exact"/>
        <w:ind w:firstLineChars="200" w:firstLine="640"/>
        <w:rPr>
          <w:rFonts w:ascii="仿宋" w:eastAsia="仿宋" w:hAnsi="仿宋" w:cs="仿宋_GB2312"/>
          <w:sz w:val="32"/>
          <w:szCs w:val="32"/>
        </w:rPr>
      </w:pPr>
      <w:r w:rsidRPr="00511970">
        <w:rPr>
          <w:rFonts w:ascii="仿宋" w:eastAsia="仿宋" w:hAnsi="仿宋" w:cs="仿宋_GB2312"/>
          <w:sz w:val="32"/>
          <w:szCs w:val="32"/>
        </w:rPr>
        <w:t>5.附属单位上缴收入</w:t>
      </w:r>
      <w:r w:rsidR="00ED22D2">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B409A9" w:rsidRPr="00511970" w:rsidRDefault="00B409A9" w:rsidP="00B409A9">
      <w:pPr>
        <w:autoSpaceDE w:val="0"/>
        <w:autoSpaceDN w:val="0"/>
        <w:adjustRightInd w:val="0"/>
        <w:spacing w:line="600" w:lineRule="exact"/>
        <w:ind w:firstLineChars="200" w:firstLine="640"/>
        <w:rPr>
          <w:rFonts w:ascii="仿宋" w:eastAsia="仿宋" w:hAnsi="仿宋" w:cs="仿宋_GB2312"/>
          <w:sz w:val="32"/>
          <w:szCs w:val="32"/>
        </w:rPr>
      </w:pPr>
      <w:r w:rsidRPr="00511970">
        <w:rPr>
          <w:rFonts w:ascii="仿宋" w:eastAsia="仿宋" w:hAnsi="仿宋" w:cs="仿宋_GB2312"/>
          <w:sz w:val="32"/>
          <w:szCs w:val="32"/>
        </w:rPr>
        <w:t>6.其他收入</w:t>
      </w:r>
      <w:r w:rsidR="00ED22D2">
        <w:rPr>
          <w:rFonts w:ascii="仿宋" w:eastAsia="仿宋" w:hAnsi="仿宋" w:cs="仿宋_GB2312" w:hint="eastAsia"/>
          <w:sz w:val="32"/>
          <w:szCs w:val="32"/>
        </w:rPr>
        <w:t>0.16</w:t>
      </w:r>
      <w:r w:rsidRPr="00511970">
        <w:rPr>
          <w:rFonts w:ascii="仿宋" w:eastAsia="仿宋" w:hAnsi="仿宋" w:cs="仿宋_GB2312" w:hint="eastAsia"/>
          <w:sz w:val="32"/>
          <w:szCs w:val="32"/>
        </w:rPr>
        <w:t>万元。</w:t>
      </w:r>
    </w:p>
    <w:p w:rsidR="00B409A9" w:rsidRPr="00511970" w:rsidRDefault="00B409A9" w:rsidP="00B409A9">
      <w:pPr>
        <w:autoSpaceDE w:val="0"/>
        <w:autoSpaceDN w:val="0"/>
        <w:adjustRightInd w:val="0"/>
        <w:spacing w:line="600" w:lineRule="exact"/>
        <w:ind w:firstLineChars="200" w:firstLine="640"/>
        <w:rPr>
          <w:rFonts w:ascii="仿宋" w:eastAsia="仿宋" w:hAnsi="仿宋" w:cs="Times New Roman"/>
          <w:sz w:val="32"/>
          <w:szCs w:val="32"/>
        </w:rPr>
      </w:pPr>
      <w:r w:rsidRPr="00511970">
        <w:rPr>
          <w:rFonts w:ascii="仿宋" w:eastAsia="仿宋" w:hAnsi="仿宋" w:cs="仿宋_GB2312" w:hint="eastAsia"/>
          <w:sz w:val="32"/>
          <w:szCs w:val="32"/>
        </w:rPr>
        <w:t>（二）</w:t>
      </w:r>
      <w:r w:rsidR="00F01815">
        <w:rPr>
          <w:rFonts w:ascii="仿宋" w:eastAsia="仿宋" w:hAnsi="仿宋" w:cs="仿宋_GB2312" w:hint="eastAsia"/>
          <w:sz w:val="32"/>
          <w:szCs w:val="32"/>
        </w:rPr>
        <w:t>2018</w:t>
      </w:r>
      <w:r w:rsidRPr="00511970">
        <w:rPr>
          <w:rFonts w:ascii="仿宋" w:eastAsia="仿宋" w:hAnsi="仿宋" w:cs="仿宋_GB2312" w:hint="eastAsia"/>
          <w:sz w:val="32"/>
          <w:szCs w:val="32"/>
        </w:rPr>
        <w:t>年支出</w:t>
      </w:r>
      <w:r w:rsidR="00ED22D2">
        <w:rPr>
          <w:rFonts w:ascii="仿宋" w:eastAsia="仿宋" w:hAnsi="仿宋" w:cs="仿宋_GB2312" w:hint="eastAsia"/>
          <w:sz w:val="32"/>
          <w:szCs w:val="32"/>
        </w:rPr>
        <w:t>479.2</w:t>
      </w:r>
      <w:r w:rsidRPr="00511970">
        <w:rPr>
          <w:rFonts w:ascii="仿宋" w:eastAsia="仿宋" w:hAnsi="仿宋" w:cs="仿宋_GB2312" w:hint="eastAsia"/>
          <w:sz w:val="32"/>
          <w:szCs w:val="32"/>
        </w:rPr>
        <w:t>万元，比</w:t>
      </w:r>
      <w:r w:rsidR="00ED22D2">
        <w:rPr>
          <w:rFonts w:ascii="仿宋" w:eastAsia="仿宋" w:hAnsi="仿宋" w:cs="仿宋_GB2312" w:hint="eastAsia"/>
          <w:sz w:val="32"/>
          <w:szCs w:val="32"/>
        </w:rPr>
        <w:t>2017</w:t>
      </w:r>
      <w:r w:rsidRPr="00511970">
        <w:rPr>
          <w:rFonts w:ascii="仿宋" w:eastAsia="仿宋" w:hAnsi="仿宋" w:cs="仿宋_GB2312" w:hint="eastAsia"/>
          <w:sz w:val="32"/>
          <w:szCs w:val="32"/>
        </w:rPr>
        <w:t>年决算数增加</w:t>
      </w:r>
      <w:r w:rsidR="00ED22D2">
        <w:rPr>
          <w:rFonts w:ascii="仿宋" w:eastAsia="仿宋" w:hAnsi="仿宋" w:cs="仿宋_GB2312" w:hint="eastAsia"/>
          <w:sz w:val="32"/>
          <w:szCs w:val="32"/>
        </w:rPr>
        <w:t>66.86</w:t>
      </w:r>
      <w:r w:rsidRPr="00511970">
        <w:rPr>
          <w:rFonts w:ascii="仿宋" w:eastAsia="仿宋" w:hAnsi="仿宋" w:cs="仿宋_GB2312" w:hint="eastAsia"/>
          <w:sz w:val="32"/>
          <w:szCs w:val="32"/>
        </w:rPr>
        <w:t>万元，增长</w:t>
      </w:r>
      <w:r w:rsidR="00ED22D2">
        <w:rPr>
          <w:rFonts w:ascii="仿宋" w:eastAsia="仿宋" w:hAnsi="仿宋" w:cs="仿宋_GB2312" w:hint="eastAsia"/>
          <w:sz w:val="32"/>
          <w:szCs w:val="32"/>
        </w:rPr>
        <w:t>16.21</w:t>
      </w:r>
      <w:r w:rsidRPr="00511970">
        <w:rPr>
          <w:rFonts w:ascii="仿宋" w:eastAsia="仿宋" w:hAnsi="仿宋" w:cs="仿宋_GB2312" w:hint="eastAsia"/>
          <w:sz w:val="32"/>
          <w:szCs w:val="32"/>
        </w:rPr>
        <w:t>％</w:t>
      </w:r>
      <w:r w:rsidRPr="003E5A44">
        <w:rPr>
          <w:rFonts w:ascii="仿宋" w:eastAsia="仿宋" w:hAnsi="仿宋" w:hint="eastAsia"/>
          <w:sz w:val="32"/>
          <w:szCs w:val="32"/>
        </w:rPr>
        <w:t>，</w:t>
      </w:r>
      <w:r w:rsidRPr="00511970">
        <w:rPr>
          <w:rFonts w:ascii="仿宋" w:eastAsia="仿宋" w:hAnsi="仿宋" w:cs="仿宋_GB2312" w:hint="eastAsia"/>
          <w:sz w:val="32"/>
          <w:szCs w:val="32"/>
        </w:rPr>
        <w:t>具体情况如下：</w:t>
      </w:r>
    </w:p>
    <w:p w:rsidR="00B409A9" w:rsidRPr="00511970" w:rsidRDefault="00B409A9" w:rsidP="00B409A9">
      <w:pPr>
        <w:tabs>
          <w:tab w:val="left" w:pos="7513"/>
        </w:tabs>
        <w:adjustRightInd w:val="0"/>
        <w:snapToGrid w:val="0"/>
        <w:spacing w:line="600" w:lineRule="exact"/>
        <w:ind w:leftChars="113" w:left="237" w:firstLineChars="150" w:firstLine="480"/>
        <w:rPr>
          <w:rFonts w:ascii="仿宋" w:eastAsia="仿宋" w:hAnsi="仿宋"/>
          <w:sz w:val="32"/>
          <w:szCs w:val="32"/>
        </w:rPr>
      </w:pPr>
      <w:r w:rsidRPr="00511970">
        <w:rPr>
          <w:rFonts w:ascii="仿宋" w:eastAsia="仿宋" w:hAnsi="仿宋" w:cs="仿宋_GB2312"/>
          <w:sz w:val="32"/>
          <w:szCs w:val="32"/>
        </w:rPr>
        <w:lastRenderedPageBreak/>
        <w:t>1.</w:t>
      </w:r>
      <w:r w:rsidRPr="00511970">
        <w:rPr>
          <w:rFonts w:ascii="仿宋" w:eastAsia="仿宋" w:hAnsi="仿宋" w:cs="仿宋_GB2312" w:hint="eastAsia"/>
          <w:sz w:val="32"/>
          <w:szCs w:val="32"/>
        </w:rPr>
        <w:t>基本支出</w:t>
      </w:r>
      <w:r w:rsidR="00ED22D2">
        <w:rPr>
          <w:rFonts w:ascii="仿宋" w:eastAsia="仿宋" w:hAnsi="仿宋" w:cs="仿宋_GB2312" w:hint="eastAsia"/>
          <w:sz w:val="32"/>
          <w:szCs w:val="32"/>
        </w:rPr>
        <w:t>373.34</w:t>
      </w:r>
      <w:r w:rsidRPr="00511970">
        <w:rPr>
          <w:rFonts w:ascii="仿宋" w:eastAsia="仿宋" w:hAnsi="仿宋" w:cs="仿宋_GB2312" w:hint="eastAsia"/>
          <w:sz w:val="32"/>
          <w:szCs w:val="32"/>
        </w:rPr>
        <w:t>万元。其中，人员支出</w:t>
      </w:r>
      <w:r w:rsidR="00ED22D2">
        <w:rPr>
          <w:rFonts w:ascii="仿宋" w:eastAsia="仿宋" w:hAnsi="仿宋" w:cs="仿宋_GB2312" w:hint="eastAsia"/>
          <w:sz w:val="32"/>
          <w:szCs w:val="32"/>
        </w:rPr>
        <w:t>326.17</w:t>
      </w:r>
      <w:r w:rsidRPr="00511970">
        <w:rPr>
          <w:rFonts w:ascii="仿宋" w:eastAsia="仿宋" w:hAnsi="仿宋" w:cs="仿宋_GB2312" w:hint="eastAsia"/>
          <w:sz w:val="32"/>
          <w:szCs w:val="32"/>
        </w:rPr>
        <w:t>万元，公用支出</w:t>
      </w:r>
      <w:r w:rsidR="00ED22D2">
        <w:rPr>
          <w:rFonts w:ascii="仿宋" w:eastAsia="仿宋" w:hAnsi="仿宋" w:cs="仿宋_GB2312" w:hint="eastAsia"/>
          <w:sz w:val="32"/>
          <w:szCs w:val="32"/>
        </w:rPr>
        <w:t>47.17</w:t>
      </w:r>
      <w:r w:rsidRPr="00511970">
        <w:rPr>
          <w:rFonts w:ascii="仿宋" w:eastAsia="仿宋" w:hAnsi="仿宋" w:cs="仿宋_GB2312" w:hint="eastAsia"/>
          <w:sz w:val="32"/>
          <w:szCs w:val="32"/>
        </w:rPr>
        <w:t>万元。</w:t>
      </w:r>
    </w:p>
    <w:p w:rsidR="00B409A9" w:rsidRDefault="00B409A9" w:rsidP="00B409A9">
      <w:pPr>
        <w:tabs>
          <w:tab w:val="left" w:pos="7513"/>
        </w:tabs>
        <w:adjustRightInd w:val="0"/>
        <w:snapToGrid w:val="0"/>
        <w:spacing w:line="600" w:lineRule="exact"/>
        <w:ind w:leftChars="341" w:left="716"/>
        <w:rPr>
          <w:rFonts w:ascii="仿宋" w:eastAsia="仿宋" w:hAnsi="仿宋"/>
          <w:sz w:val="32"/>
          <w:szCs w:val="32"/>
        </w:rPr>
      </w:pPr>
      <w:r w:rsidRPr="00511970">
        <w:rPr>
          <w:rFonts w:ascii="仿宋" w:eastAsia="仿宋" w:hAnsi="仿宋" w:cs="仿宋_GB2312"/>
          <w:sz w:val="32"/>
          <w:szCs w:val="32"/>
        </w:rPr>
        <w:t>2.</w:t>
      </w:r>
      <w:r w:rsidRPr="00511970">
        <w:rPr>
          <w:rFonts w:ascii="仿宋" w:eastAsia="仿宋" w:hAnsi="仿宋" w:cs="仿宋_GB2312" w:hint="eastAsia"/>
          <w:sz w:val="32"/>
          <w:szCs w:val="32"/>
        </w:rPr>
        <w:t>项目支出</w:t>
      </w:r>
      <w:r w:rsidR="00ED22D2">
        <w:rPr>
          <w:rFonts w:ascii="仿宋" w:eastAsia="仿宋" w:hAnsi="仿宋" w:cs="仿宋_GB2312" w:hint="eastAsia"/>
          <w:sz w:val="32"/>
          <w:szCs w:val="32"/>
        </w:rPr>
        <w:t>105.86</w:t>
      </w:r>
      <w:r w:rsidRPr="00511970">
        <w:rPr>
          <w:rFonts w:ascii="仿宋" w:eastAsia="仿宋" w:hAnsi="仿宋" w:cs="仿宋_GB2312" w:hint="eastAsia"/>
          <w:sz w:val="32"/>
          <w:szCs w:val="32"/>
        </w:rPr>
        <w:t>万元。</w:t>
      </w:r>
    </w:p>
    <w:p w:rsidR="00B409A9" w:rsidRPr="00511970" w:rsidRDefault="00B409A9" w:rsidP="00B409A9">
      <w:pPr>
        <w:tabs>
          <w:tab w:val="left" w:pos="7513"/>
        </w:tabs>
        <w:adjustRightInd w:val="0"/>
        <w:snapToGrid w:val="0"/>
        <w:spacing w:line="600" w:lineRule="exact"/>
        <w:ind w:leftChars="341" w:left="716"/>
        <w:rPr>
          <w:rFonts w:ascii="仿宋" w:eastAsia="仿宋" w:hAnsi="仿宋"/>
          <w:sz w:val="32"/>
          <w:szCs w:val="32"/>
        </w:rPr>
      </w:pPr>
      <w:r w:rsidRPr="00511970">
        <w:rPr>
          <w:rFonts w:ascii="仿宋" w:eastAsia="仿宋" w:hAnsi="仿宋" w:cs="仿宋_GB2312"/>
          <w:sz w:val="32"/>
          <w:szCs w:val="32"/>
        </w:rPr>
        <w:t>3.</w:t>
      </w:r>
      <w:r w:rsidRPr="00511970">
        <w:rPr>
          <w:rFonts w:ascii="仿宋" w:eastAsia="仿宋" w:hAnsi="仿宋" w:cs="仿宋_GB2312" w:hint="eastAsia"/>
          <w:sz w:val="32"/>
          <w:szCs w:val="32"/>
        </w:rPr>
        <w:t>上缴上级支出</w:t>
      </w:r>
      <w:r w:rsidR="00ED22D2">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B409A9" w:rsidRPr="00511970" w:rsidRDefault="00B409A9" w:rsidP="001C0FCB">
      <w:pPr>
        <w:tabs>
          <w:tab w:val="left" w:pos="7513"/>
        </w:tabs>
        <w:adjustRightInd w:val="0"/>
        <w:snapToGri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4.</w:t>
      </w:r>
      <w:r w:rsidRPr="00511970">
        <w:rPr>
          <w:rFonts w:ascii="仿宋" w:eastAsia="仿宋" w:hAnsi="仿宋" w:cs="仿宋_GB2312" w:hint="eastAsia"/>
          <w:sz w:val="32"/>
          <w:szCs w:val="32"/>
        </w:rPr>
        <w:t>经营支出</w:t>
      </w:r>
      <w:r w:rsidR="00ED22D2">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B409A9" w:rsidRPr="00511970" w:rsidRDefault="00B409A9" w:rsidP="00B409A9">
      <w:pPr>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5.</w:t>
      </w:r>
      <w:r w:rsidRPr="00511970">
        <w:rPr>
          <w:rFonts w:ascii="仿宋" w:eastAsia="仿宋" w:hAnsi="仿宋" w:cs="仿宋_GB2312" w:hint="eastAsia"/>
          <w:sz w:val="32"/>
          <w:szCs w:val="32"/>
        </w:rPr>
        <w:t>对附属单位补助支出</w:t>
      </w:r>
      <w:r w:rsidR="00ED22D2">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B409A9" w:rsidRPr="00511970" w:rsidRDefault="005636F9" w:rsidP="00B409A9">
      <w:pPr>
        <w:spacing w:line="600" w:lineRule="exact"/>
        <w:ind w:firstLineChars="200" w:firstLine="640"/>
        <w:rPr>
          <w:rFonts w:ascii="黑体" w:eastAsia="黑体" w:hAnsi="黑体"/>
          <w:sz w:val="32"/>
          <w:szCs w:val="32"/>
        </w:rPr>
      </w:pPr>
      <w:r>
        <w:rPr>
          <w:rFonts w:ascii="黑体" w:eastAsia="黑体" w:hAnsi="黑体" w:hint="eastAsia"/>
          <w:sz w:val="32"/>
          <w:szCs w:val="32"/>
        </w:rPr>
        <w:t>二</w:t>
      </w:r>
      <w:r w:rsidR="00B409A9" w:rsidRPr="00511970">
        <w:rPr>
          <w:rFonts w:ascii="黑体" w:eastAsia="黑体" w:hAnsi="黑体" w:hint="eastAsia"/>
          <w:sz w:val="32"/>
          <w:szCs w:val="32"/>
        </w:rPr>
        <w:t>、</w:t>
      </w:r>
      <w:r w:rsidR="00B409A9">
        <w:rPr>
          <w:rFonts w:ascii="黑体" w:eastAsia="黑体" w:hAnsi="黑体" w:hint="eastAsia"/>
          <w:sz w:val="32"/>
          <w:szCs w:val="32"/>
        </w:rPr>
        <w:t>一般公共预算</w:t>
      </w:r>
      <w:r w:rsidR="00B409A9" w:rsidRPr="00511970">
        <w:rPr>
          <w:rFonts w:ascii="黑体" w:eastAsia="黑体" w:hAnsi="黑体" w:hint="eastAsia"/>
          <w:sz w:val="32"/>
          <w:szCs w:val="32"/>
        </w:rPr>
        <w:t>拨款支出决算情况</w:t>
      </w:r>
      <w:r w:rsidR="00F26985">
        <w:rPr>
          <w:rFonts w:ascii="黑体" w:eastAsia="黑体" w:hAnsi="黑体" w:hint="eastAsia"/>
          <w:sz w:val="32"/>
          <w:szCs w:val="32"/>
        </w:rPr>
        <w:t>说明</w:t>
      </w:r>
    </w:p>
    <w:p w:rsidR="00B409A9" w:rsidRPr="00511970" w:rsidRDefault="00F01815" w:rsidP="00B409A9">
      <w:pPr>
        <w:spacing w:line="600" w:lineRule="exact"/>
        <w:ind w:firstLineChars="200" w:firstLine="640"/>
        <w:rPr>
          <w:rFonts w:ascii="仿宋" w:eastAsia="仿宋" w:hAnsi="仿宋"/>
          <w:sz w:val="32"/>
          <w:szCs w:val="32"/>
        </w:rPr>
      </w:pPr>
      <w:r>
        <w:rPr>
          <w:rFonts w:ascii="仿宋" w:eastAsia="仿宋" w:hAnsi="仿宋" w:cs="仿宋_GB2312" w:hint="eastAsia"/>
          <w:sz w:val="32"/>
          <w:szCs w:val="32"/>
        </w:rPr>
        <w:t>2018</w:t>
      </w:r>
      <w:r w:rsidR="00B409A9" w:rsidRPr="00511970">
        <w:rPr>
          <w:rFonts w:ascii="仿宋" w:eastAsia="仿宋" w:hAnsi="仿宋" w:hint="eastAsia"/>
          <w:sz w:val="32"/>
          <w:szCs w:val="32"/>
        </w:rPr>
        <w:t>年</w:t>
      </w:r>
      <w:r w:rsidR="00B409A9">
        <w:rPr>
          <w:rFonts w:ascii="仿宋" w:eastAsia="仿宋" w:hAnsi="仿宋" w:hint="eastAsia"/>
          <w:sz w:val="32"/>
          <w:szCs w:val="32"/>
        </w:rPr>
        <w:t>一般公共预算拨款</w:t>
      </w:r>
      <w:r w:rsidR="00B409A9" w:rsidRPr="00511970">
        <w:rPr>
          <w:rFonts w:ascii="仿宋" w:eastAsia="仿宋" w:hAnsi="仿宋" w:hint="eastAsia"/>
          <w:sz w:val="32"/>
          <w:szCs w:val="32"/>
        </w:rPr>
        <w:t>支出</w:t>
      </w:r>
      <w:r w:rsidR="00ED22D2">
        <w:rPr>
          <w:rFonts w:ascii="仿宋" w:eastAsia="仿宋" w:hAnsi="仿宋" w:cs="仿宋_GB2312" w:hint="eastAsia"/>
          <w:sz w:val="32"/>
          <w:szCs w:val="32"/>
        </w:rPr>
        <w:t>479.2</w:t>
      </w:r>
      <w:r w:rsidR="00B409A9" w:rsidRPr="00511970">
        <w:rPr>
          <w:rFonts w:ascii="仿宋" w:eastAsia="仿宋" w:hAnsi="仿宋" w:hint="eastAsia"/>
          <w:sz w:val="32"/>
          <w:szCs w:val="32"/>
        </w:rPr>
        <w:t>万元，比上年决算数增加</w:t>
      </w:r>
      <w:r w:rsidR="00ED22D2">
        <w:rPr>
          <w:rFonts w:ascii="仿宋" w:eastAsia="仿宋" w:hAnsi="仿宋" w:hint="eastAsia"/>
          <w:sz w:val="32"/>
          <w:szCs w:val="32"/>
        </w:rPr>
        <w:t>66.86</w:t>
      </w:r>
      <w:r w:rsidR="00B409A9" w:rsidRPr="00511970">
        <w:rPr>
          <w:rFonts w:ascii="仿宋" w:eastAsia="仿宋" w:hAnsi="仿宋" w:hint="eastAsia"/>
          <w:sz w:val="32"/>
          <w:szCs w:val="32"/>
        </w:rPr>
        <w:t>万元，增长</w:t>
      </w:r>
      <w:r w:rsidR="00ED22D2">
        <w:rPr>
          <w:rFonts w:ascii="仿宋" w:eastAsia="仿宋" w:hAnsi="仿宋" w:hint="eastAsia"/>
          <w:sz w:val="32"/>
          <w:szCs w:val="32"/>
        </w:rPr>
        <w:t>16.21</w:t>
      </w:r>
      <w:r w:rsidR="00B409A9" w:rsidRPr="00511970">
        <w:rPr>
          <w:rFonts w:ascii="仿宋" w:eastAsia="仿宋" w:hAnsi="仿宋"/>
          <w:sz w:val="32"/>
          <w:szCs w:val="32"/>
        </w:rPr>
        <w:t>%，具体情况如下(按项级科目分类统计)：</w:t>
      </w:r>
    </w:p>
    <w:p w:rsidR="00ED22D2" w:rsidRDefault="00ED22D2" w:rsidP="00ED22D2">
      <w:pPr>
        <w:ind w:firstLineChars="200" w:firstLine="640"/>
        <w:rPr>
          <w:rFonts w:ascii="仿宋_GB2312" w:eastAsia="仿宋_GB2312" w:hAnsi="仿宋"/>
          <w:sz w:val="32"/>
          <w:szCs w:val="32"/>
        </w:rPr>
      </w:pPr>
      <w:r>
        <w:rPr>
          <w:rFonts w:ascii="仿宋_GB2312" w:eastAsia="仿宋_GB2312" w:hAnsi="仿宋" w:hint="eastAsia"/>
          <w:sz w:val="32"/>
          <w:szCs w:val="32"/>
        </w:rPr>
        <w:t>（一）301（工资福利支出）279.05万元，较2017年决算数</w:t>
      </w:r>
      <w:r w:rsidR="005D78E5">
        <w:rPr>
          <w:rFonts w:ascii="仿宋_GB2312" w:eastAsia="仿宋_GB2312" w:hAnsi="仿宋" w:hint="eastAsia"/>
          <w:sz w:val="32"/>
          <w:szCs w:val="32"/>
        </w:rPr>
        <w:t>增加140.27</w:t>
      </w:r>
      <w:r>
        <w:rPr>
          <w:rFonts w:ascii="仿宋_GB2312" w:eastAsia="仿宋_GB2312" w:hAnsi="仿宋" w:hint="eastAsia"/>
          <w:sz w:val="32"/>
          <w:szCs w:val="32"/>
        </w:rPr>
        <w:t>万元，</w:t>
      </w:r>
      <w:r w:rsidR="005D78E5">
        <w:rPr>
          <w:rFonts w:ascii="仿宋_GB2312" w:eastAsia="仿宋_GB2312" w:hAnsi="仿宋" w:hint="eastAsia"/>
          <w:sz w:val="32"/>
          <w:szCs w:val="32"/>
        </w:rPr>
        <w:t>增长101.07</w:t>
      </w:r>
      <w:r>
        <w:rPr>
          <w:rFonts w:ascii="仿宋_GB2312" w:eastAsia="仿宋_GB2312" w:hAnsi="仿宋" w:hint="eastAsia"/>
          <w:sz w:val="32"/>
          <w:szCs w:val="32"/>
        </w:rPr>
        <w:t>%。主要原因是工资项目改革，造成</w:t>
      </w:r>
      <w:r>
        <w:rPr>
          <w:rFonts w:ascii="仿宋_GB2312" w:eastAsia="仿宋_GB2312" w:hint="eastAsia"/>
          <w:sz w:val="32"/>
          <w:szCs w:val="32"/>
        </w:rPr>
        <w:t>人员经费</w:t>
      </w:r>
      <w:r w:rsidR="005D78E5">
        <w:rPr>
          <w:rFonts w:ascii="仿宋_GB2312" w:eastAsia="仿宋_GB2312" w:hint="eastAsia"/>
          <w:sz w:val="32"/>
          <w:szCs w:val="32"/>
        </w:rPr>
        <w:t>增加</w:t>
      </w:r>
      <w:r>
        <w:rPr>
          <w:rFonts w:ascii="仿宋_GB2312" w:eastAsia="仿宋_GB2312" w:hAnsi="仿宋" w:hint="eastAsia"/>
          <w:sz w:val="32"/>
          <w:szCs w:val="32"/>
        </w:rPr>
        <w:t>。</w:t>
      </w:r>
    </w:p>
    <w:p w:rsidR="00ED22D2" w:rsidRDefault="00ED22D2" w:rsidP="00ED22D2">
      <w:pPr>
        <w:ind w:firstLineChars="150" w:firstLine="480"/>
        <w:rPr>
          <w:rFonts w:ascii="仿宋_GB2312" w:eastAsia="仿宋_GB2312" w:hAnsi="仿宋"/>
          <w:sz w:val="32"/>
          <w:szCs w:val="32"/>
        </w:rPr>
      </w:pPr>
      <w:r>
        <w:rPr>
          <w:rFonts w:ascii="仿宋_GB2312" w:eastAsia="仿宋_GB2312" w:hAnsi="仿宋" w:hint="eastAsia"/>
          <w:sz w:val="32"/>
          <w:szCs w:val="32"/>
        </w:rPr>
        <w:t>（二）302（商品和服务支出）</w:t>
      </w:r>
      <w:r w:rsidR="005D78E5">
        <w:rPr>
          <w:rFonts w:ascii="仿宋_GB2312" w:eastAsia="仿宋_GB2312" w:hAnsi="仿宋" w:hint="eastAsia"/>
          <w:sz w:val="32"/>
          <w:szCs w:val="32"/>
        </w:rPr>
        <w:t>148.87</w:t>
      </w:r>
      <w:r>
        <w:rPr>
          <w:rFonts w:ascii="仿宋_GB2312" w:eastAsia="仿宋_GB2312" w:hAnsi="仿宋" w:hint="eastAsia"/>
          <w:sz w:val="32"/>
          <w:szCs w:val="32"/>
        </w:rPr>
        <w:t>万元，较2017年决算数</w:t>
      </w:r>
      <w:r w:rsidR="005D78E5">
        <w:rPr>
          <w:rFonts w:ascii="仿宋_GB2312" w:eastAsia="仿宋_GB2312" w:hAnsi="仿宋" w:hint="eastAsia"/>
          <w:sz w:val="32"/>
          <w:szCs w:val="32"/>
        </w:rPr>
        <w:t>增加21.97</w:t>
      </w:r>
      <w:r>
        <w:rPr>
          <w:rFonts w:ascii="仿宋_GB2312" w:eastAsia="仿宋_GB2312" w:hAnsi="仿宋" w:hint="eastAsia"/>
          <w:sz w:val="32"/>
          <w:szCs w:val="32"/>
        </w:rPr>
        <w:t>万元，</w:t>
      </w:r>
      <w:r w:rsidR="005D78E5">
        <w:rPr>
          <w:rFonts w:ascii="仿宋_GB2312" w:eastAsia="仿宋_GB2312" w:hAnsi="仿宋" w:hint="eastAsia"/>
          <w:sz w:val="32"/>
          <w:szCs w:val="32"/>
        </w:rPr>
        <w:t>增长17.31</w:t>
      </w:r>
      <w:r>
        <w:rPr>
          <w:rFonts w:ascii="仿宋_GB2312" w:eastAsia="仿宋_GB2312" w:hAnsi="仿宋" w:hint="eastAsia"/>
          <w:sz w:val="32"/>
          <w:szCs w:val="32"/>
        </w:rPr>
        <w:t xml:space="preserve"> %。主要原因是今年</w:t>
      </w:r>
      <w:r>
        <w:rPr>
          <w:rFonts w:ascii="仿宋_GB2312" w:eastAsia="仿宋_GB2312" w:hint="eastAsia"/>
          <w:sz w:val="32"/>
          <w:szCs w:val="32"/>
        </w:rPr>
        <w:t>项目经费支出</w:t>
      </w:r>
      <w:r w:rsidR="005D78E5">
        <w:rPr>
          <w:rFonts w:ascii="仿宋_GB2312" w:eastAsia="仿宋_GB2312" w:hAnsi="仿宋" w:hint="eastAsia"/>
          <w:sz w:val="32"/>
          <w:szCs w:val="32"/>
        </w:rPr>
        <w:t>增加</w:t>
      </w:r>
      <w:r>
        <w:rPr>
          <w:rFonts w:ascii="仿宋_GB2312" w:eastAsia="仿宋_GB2312" w:hAnsi="仿宋" w:hint="eastAsia"/>
          <w:sz w:val="32"/>
          <w:szCs w:val="32"/>
        </w:rPr>
        <w:t>。</w:t>
      </w:r>
    </w:p>
    <w:p w:rsidR="00ED22D2" w:rsidRDefault="00ED22D2" w:rsidP="00ED22D2">
      <w:pPr>
        <w:ind w:firstLineChars="200" w:firstLine="640"/>
        <w:rPr>
          <w:rFonts w:ascii="仿宋_GB2312" w:eastAsia="仿宋_GB2312" w:hAnsi="仿宋"/>
          <w:sz w:val="32"/>
          <w:szCs w:val="32"/>
        </w:rPr>
      </w:pPr>
      <w:r>
        <w:rPr>
          <w:rFonts w:ascii="仿宋_GB2312" w:eastAsia="仿宋_GB2312" w:hAnsi="仿宋" w:hint="eastAsia"/>
          <w:sz w:val="32"/>
          <w:szCs w:val="32"/>
        </w:rPr>
        <w:t>（三）303（对个人和家庭的补助）</w:t>
      </w:r>
      <w:r w:rsidR="005D78E5">
        <w:rPr>
          <w:rFonts w:ascii="仿宋_GB2312" w:eastAsia="仿宋_GB2312" w:hAnsi="仿宋" w:hint="eastAsia"/>
          <w:sz w:val="32"/>
          <w:szCs w:val="32"/>
        </w:rPr>
        <w:t>47.11</w:t>
      </w:r>
      <w:r>
        <w:rPr>
          <w:rFonts w:ascii="仿宋_GB2312" w:eastAsia="仿宋_GB2312" w:hAnsi="仿宋" w:hint="eastAsia"/>
          <w:sz w:val="32"/>
          <w:szCs w:val="32"/>
        </w:rPr>
        <w:t>万元，较2017年决算数</w:t>
      </w:r>
      <w:r w:rsidR="005D78E5">
        <w:rPr>
          <w:rFonts w:ascii="仿宋_GB2312" w:eastAsia="仿宋_GB2312" w:hAnsi="仿宋" w:hint="eastAsia"/>
          <w:sz w:val="32"/>
          <w:szCs w:val="32"/>
        </w:rPr>
        <w:t>减少99.08</w:t>
      </w:r>
      <w:r>
        <w:rPr>
          <w:rFonts w:ascii="仿宋_GB2312" w:eastAsia="仿宋_GB2312" w:hAnsi="仿宋" w:hint="eastAsia"/>
          <w:sz w:val="32"/>
          <w:szCs w:val="32"/>
        </w:rPr>
        <w:t>万元，</w:t>
      </w:r>
      <w:r w:rsidR="005D78E5">
        <w:rPr>
          <w:rFonts w:ascii="仿宋_GB2312" w:eastAsia="仿宋_GB2312" w:hAnsi="仿宋" w:hint="eastAsia"/>
          <w:sz w:val="32"/>
          <w:szCs w:val="32"/>
        </w:rPr>
        <w:t>下降67.77</w:t>
      </w:r>
      <w:r>
        <w:rPr>
          <w:rFonts w:ascii="仿宋_GB2312" w:eastAsia="仿宋_GB2312" w:hAnsi="仿宋" w:hint="eastAsia"/>
          <w:sz w:val="32"/>
          <w:szCs w:val="32"/>
        </w:rPr>
        <w:t>%。主要原因是人员经费</w:t>
      </w:r>
      <w:r w:rsidR="005D78E5">
        <w:rPr>
          <w:rFonts w:ascii="仿宋_GB2312" w:eastAsia="仿宋_GB2312" w:hAnsi="仿宋" w:hint="eastAsia"/>
          <w:sz w:val="32"/>
          <w:szCs w:val="32"/>
        </w:rPr>
        <w:t>项目调整</w:t>
      </w:r>
      <w:r>
        <w:rPr>
          <w:rFonts w:ascii="仿宋_GB2312" w:eastAsia="仿宋_GB2312" w:hAnsi="仿宋" w:hint="eastAsia"/>
          <w:sz w:val="32"/>
          <w:szCs w:val="32"/>
        </w:rPr>
        <w:t>。</w:t>
      </w:r>
    </w:p>
    <w:p w:rsidR="00B409A9" w:rsidRDefault="00ED22D2" w:rsidP="00ED22D2">
      <w:pPr>
        <w:spacing w:line="600" w:lineRule="exact"/>
        <w:ind w:firstLineChars="200" w:firstLine="640"/>
        <w:rPr>
          <w:rFonts w:ascii="仿宋" w:eastAsia="仿宋" w:hAnsi="仿宋"/>
          <w:sz w:val="32"/>
          <w:szCs w:val="32"/>
        </w:rPr>
      </w:pPr>
      <w:r>
        <w:rPr>
          <w:rFonts w:ascii="仿宋_GB2312" w:eastAsia="仿宋_GB2312" w:hAnsi="仿宋" w:hint="eastAsia"/>
          <w:sz w:val="32"/>
          <w:szCs w:val="32"/>
        </w:rPr>
        <w:t>（四）310（其他资本性支出）</w:t>
      </w:r>
      <w:r w:rsidR="005D78E5">
        <w:rPr>
          <w:rFonts w:ascii="仿宋_GB2312" w:eastAsia="仿宋_GB2312" w:hAnsi="仿宋" w:hint="eastAsia"/>
          <w:sz w:val="32"/>
          <w:szCs w:val="32"/>
        </w:rPr>
        <w:t>4.16</w:t>
      </w:r>
      <w:r>
        <w:rPr>
          <w:rFonts w:ascii="仿宋_GB2312" w:eastAsia="仿宋_GB2312" w:hAnsi="仿宋" w:hint="eastAsia"/>
          <w:sz w:val="32"/>
          <w:szCs w:val="32"/>
        </w:rPr>
        <w:t>万元，较2017年决算数</w:t>
      </w:r>
      <w:r w:rsidR="005D78E5">
        <w:rPr>
          <w:rFonts w:ascii="仿宋_GB2312" w:eastAsia="仿宋_GB2312" w:hAnsi="仿宋" w:hint="eastAsia"/>
          <w:sz w:val="32"/>
          <w:szCs w:val="32"/>
        </w:rPr>
        <w:t>增加3.69</w:t>
      </w:r>
      <w:r>
        <w:rPr>
          <w:rFonts w:ascii="仿宋_GB2312" w:eastAsia="仿宋_GB2312" w:hAnsi="仿宋" w:hint="eastAsia"/>
          <w:sz w:val="32"/>
          <w:szCs w:val="32"/>
        </w:rPr>
        <w:t>万元，</w:t>
      </w:r>
      <w:r w:rsidR="005D78E5">
        <w:rPr>
          <w:rFonts w:ascii="仿宋_GB2312" w:eastAsia="仿宋_GB2312" w:hAnsi="仿宋" w:hint="eastAsia"/>
          <w:sz w:val="32"/>
          <w:szCs w:val="32"/>
        </w:rPr>
        <w:t>增加785.1</w:t>
      </w:r>
      <w:r>
        <w:rPr>
          <w:rFonts w:ascii="仿宋_GB2312" w:eastAsia="仿宋_GB2312" w:hAnsi="仿宋" w:hint="eastAsia"/>
          <w:sz w:val="32"/>
          <w:szCs w:val="32"/>
        </w:rPr>
        <w:t>%。主要原因是办公设备购置费用</w:t>
      </w:r>
      <w:r w:rsidR="005D78E5">
        <w:rPr>
          <w:rFonts w:ascii="仿宋_GB2312" w:eastAsia="仿宋_GB2312" w:hAnsi="仿宋" w:hint="eastAsia"/>
          <w:sz w:val="32"/>
          <w:szCs w:val="32"/>
        </w:rPr>
        <w:t>增加</w:t>
      </w:r>
      <w:r>
        <w:rPr>
          <w:rFonts w:ascii="仿宋_GB2312" w:eastAsia="仿宋_GB2312" w:hAnsi="仿宋" w:hint="eastAsia"/>
          <w:sz w:val="32"/>
          <w:szCs w:val="32"/>
        </w:rPr>
        <w:t>。</w:t>
      </w:r>
    </w:p>
    <w:p w:rsidR="00B409A9" w:rsidRPr="003E5A44" w:rsidRDefault="005636F9" w:rsidP="00B409A9">
      <w:pPr>
        <w:tabs>
          <w:tab w:val="left" w:pos="7513"/>
        </w:tabs>
        <w:adjustRightInd w:val="0"/>
        <w:snapToGrid w:val="0"/>
        <w:spacing w:line="60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lastRenderedPageBreak/>
        <w:t>三</w:t>
      </w:r>
      <w:r w:rsidR="00B409A9" w:rsidRPr="003E5A44">
        <w:rPr>
          <w:rFonts w:ascii="黑体" w:eastAsia="黑体" w:hAnsi="黑体" w:cs="仿宋_GB2312" w:hint="eastAsia"/>
          <w:bCs/>
          <w:sz w:val="32"/>
          <w:szCs w:val="32"/>
        </w:rPr>
        <w:t>、政府性基金支出决算情况</w:t>
      </w:r>
      <w:r w:rsidR="00F26985">
        <w:rPr>
          <w:rFonts w:ascii="黑体" w:eastAsia="黑体" w:hAnsi="黑体" w:cs="仿宋_GB2312" w:hint="eastAsia"/>
          <w:bCs/>
          <w:sz w:val="32"/>
          <w:szCs w:val="32"/>
        </w:rPr>
        <w:t>说明</w:t>
      </w:r>
    </w:p>
    <w:p w:rsidR="00B409A9" w:rsidRPr="00511970" w:rsidRDefault="00F01815" w:rsidP="00B409A9">
      <w:pPr>
        <w:tabs>
          <w:tab w:val="left" w:pos="7513"/>
        </w:tabs>
        <w:adjustRightInd w:val="0"/>
        <w:snapToGrid w:val="0"/>
        <w:spacing w:line="600" w:lineRule="exact"/>
        <w:ind w:firstLineChars="220" w:firstLine="704"/>
        <w:rPr>
          <w:rFonts w:ascii="仿宋" w:eastAsia="仿宋" w:hAnsi="仿宋" w:cs="仿宋_GB2312"/>
          <w:sz w:val="32"/>
          <w:szCs w:val="32"/>
        </w:rPr>
      </w:pPr>
      <w:r>
        <w:rPr>
          <w:rFonts w:ascii="仿宋" w:eastAsia="仿宋" w:hAnsi="仿宋" w:cs="仿宋_GB2312" w:hint="eastAsia"/>
          <w:sz w:val="32"/>
          <w:szCs w:val="32"/>
        </w:rPr>
        <w:t>2018</w:t>
      </w:r>
      <w:r w:rsidR="00B409A9">
        <w:rPr>
          <w:rFonts w:ascii="仿宋" w:eastAsia="仿宋" w:hAnsi="仿宋" w:cs="仿宋_GB2312" w:hint="eastAsia"/>
          <w:sz w:val="32"/>
          <w:szCs w:val="32"/>
        </w:rPr>
        <w:t>年度</w:t>
      </w:r>
      <w:r w:rsidR="00B409A9" w:rsidRPr="00511970">
        <w:rPr>
          <w:rFonts w:ascii="仿宋" w:eastAsia="仿宋" w:hAnsi="仿宋" w:cs="仿宋_GB2312"/>
          <w:sz w:val="32"/>
          <w:szCs w:val="32"/>
        </w:rPr>
        <w:t>政府性基金支出</w:t>
      </w:r>
      <w:r w:rsidR="00ED22D2">
        <w:rPr>
          <w:rFonts w:ascii="仿宋" w:eastAsia="仿宋" w:hAnsi="仿宋" w:hint="eastAsia"/>
          <w:sz w:val="32"/>
          <w:szCs w:val="32"/>
        </w:rPr>
        <w:t>0</w:t>
      </w:r>
      <w:r w:rsidR="00B409A9" w:rsidRPr="00511970">
        <w:rPr>
          <w:rFonts w:ascii="仿宋" w:eastAsia="仿宋" w:hAnsi="仿宋" w:cs="仿宋_GB2312" w:hint="eastAsia"/>
          <w:sz w:val="32"/>
          <w:szCs w:val="32"/>
        </w:rPr>
        <w:t>万元，比</w:t>
      </w:r>
      <w:r w:rsidR="00B409A9" w:rsidRPr="00511970">
        <w:rPr>
          <w:rFonts w:ascii="仿宋" w:eastAsia="仿宋" w:hAnsi="仿宋" w:hint="eastAsia"/>
          <w:sz w:val="32"/>
          <w:szCs w:val="32"/>
        </w:rPr>
        <w:t>上年</w:t>
      </w:r>
      <w:r w:rsidR="00B409A9" w:rsidRPr="00511970">
        <w:rPr>
          <w:rFonts w:ascii="仿宋" w:eastAsia="仿宋" w:hAnsi="仿宋" w:cs="仿宋_GB2312"/>
          <w:sz w:val="32"/>
          <w:szCs w:val="32"/>
        </w:rPr>
        <w:t>决算数增加（减少）</w:t>
      </w:r>
      <w:r w:rsidR="00ED22D2">
        <w:rPr>
          <w:rFonts w:ascii="仿宋" w:eastAsia="仿宋" w:hAnsi="仿宋" w:hint="eastAsia"/>
          <w:sz w:val="32"/>
          <w:szCs w:val="32"/>
        </w:rPr>
        <w:t>0</w:t>
      </w:r>
      <w:r w:rsidR="00B409A9" w:rsidRPr="00511970">
        <w:rPr>
          <w:rFonts w:ascii="仿宋" w:eastAsia="仿宋" w:hAnsi="仿宋" w:cs="仿宋_GB2312" w:hint="eastAsia"/>
          <w:sz w:val="32"/>
          <w:szCs w:val="32"/>
        </w:rPr>
        <w:t>万元，增长（下降）</w:t>
      </w:r>
      <w:r w:rsidR="00ED22D2">
        <w:rPr>
          <w:rFonts w:ascii="仿宋" w:eastAsia="仿宋" w:hAnsi="仿宋" w:hint="eastAsia"/>
          <w:sz w:val="32"/>
          <w:szCs w:val="32"/>
        </w:rPr>
        <w:t>0</w:t>
      </w:r>
      <w:r w:rsidR="00B409A9" w:rsidRPr="00511970">
        <w:rPr>
          <w:rFonts w:ascii="仿宋" w:eastAsia="仿宋" w:hAnsi="仿宋" w:cs="仿宋_GB2312"/>
          <w:sz w:val="32"/>
          <w:szCs w:val="32"/>
        </w:rPr>
        <w:t>%，具体情况如下(按项级科目统计)：</w:t>
      </w:r>
    </w:p>
    <w:p w:rsidR="00B409A9" w:rsidRDefault="00ED22D2" w:rsidP="00B409A9">
      <w:pPr>
        <w:tabs>
          <w:tab w:val="left" w:pos="7513"/>
        </w:tabs>
        <w:adjustRightInd w:val="0"/>
        <w:snapToGrid w:val="0"/>
        <w:spacing w:line="600" w:lineRule="exact"/>
        <w:ind w:firstLineChars="200" w:firstLine="640"/>
        <w:rPr>
          <w:rFonts w:ascii="楷体" w:eastAsia="楷体" w:hAnsi="楷体"/>
          <w:sz w:val="32"/>
          <w:szCs w:val="32"/>
        </w:rPr>
      </w:pPr>
      <w:r>
        <w:rPr>
          <w:rFonts w:ascii="仿宋" w:eastAsia="仿宋" w:hAnsi="仿宋" w:cs="仿宋_GB2312" w:hint="eastAsia"/>
          <w:sz w:val="32"/>
          <w:szCs w:val="32"/>
        </w:rPr>
        <w:t>无</w:t>
      </w:r>
    </w:p>
    <w:p w:rsidR="00B409A9" w:rsidRPr="003E5A44" w:rsidRDefault="005636F9" w:rsidP="00B409A9">
      <w:pPr>
        <w:tabs>
          <w:tab w:val="left" w:pos="7513"/>
        </w:tabs>
        <w:adjustRightInd w:val="0"/>
        <w:snapToGrid w:val="0"/>
        <w:spacing w:line="60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四</w:t>
      </w:r>
      <w:r w:rsidR="00B409A9" w:rsidRPr="003E5A44">
        <w:rPr>
          <w:rFonts w:ascii="黑体" w:eastAsia="黑体" w:hAnsi="黑体" w:cs="仿宋_GB2312" w:hint="eastAsia"/>
          <w:bCs/>
          <w:sz w:val="32"/>
          <w:szCs w:val="32"/>
        </w:rPr>
        <w:t>、</w:t>
      </w:r>
      <w:r w:rsidR="00B409A9">
        <w:rPr>
          <w:rFonts w:ascii="黑体" w:eastAsia="黑体" w:hAnsi="黑体" w:cs="仿宋_GB2312" w:hint="eastAsia"/>
          <w:bCs/>
          <w:sz w:val="32"/>
          <w:szCs w:val="32"/>
        </w:rPr>
        <w:t>一般公共预算</w:t>
      </w:r>
      <w:r w:rsidR="00B409A9" w:rsidRPr="003E5A44">
        <w:rPr>
          <w:rFonts w:ascii="黑体" w:eastAsia="黑体" w:hAnsi="黑体" w:cs="仿宋_GB2312" w:hint="eastAsia"/>
          <w:bCs/>
          <w:sz w:val="32"/>
          <w:szCs w:val="32"/>
        </w:rPr>
        <w:t>财政拨款基本支出决算情况</w:t>
      </w:r>
      <w:r w:rsidR="00F26985">
        <w:rPr>
          <w:rFonts w:ascii="黑体" w:eastAsia="黑体" w:hAnsi="黑体" w:cs="仿宋_GB2312" w:hint="eastAsia"/>
          <w:bCs/>
          <w:sz w:val="32"/>
          <w:szCs w:val="32"/>
        </w:rPr>
        <w:t>说明</w:t>
      </w:r>
    </w:p>
    <w:p w:rsidR="00B409A9" w:rsidRDefault="00F01815" w:rsidP="00B409A9">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2018</w:t>
      </w:r>
      <w:r w:rsidR="00B409A9">
        <w:rPr>
          <w:rFonts w:ascii="仿宋" w:eastAsia="仿宋" w:hAnsi="仿宋" w:cs="仿宋_GB2312" w:hint="eastAsia"/>
          <w:sz w:val="32"/>
          <w:szCs w:val="32"/>
        </w:rPr>
        <w:t>年度</w:t>
      </w:r>
      <w:r w:rsidR="00B409A9">
        <w:rPr>
          <w:rFonts w:ascii="仿宋" w:eastAsia="仿宋" w:hAnsi="仿宋" w:hint="eastAsia"/>
          <w:sz w:val="32"/>
          <w:szCs w:val="32"/>
        </w:rPr>
        <w:t>一般公共预算</w:t>
      </w:r>
      <w:r w:rsidR="00B409A9">
        <w:rPr>
          <w:rFonts w:ascii="仿宋" w:eastAsia="仿宋" w:hAnsi="仿宋" w:cs="仿宋_GB2312" w:hint="eastAsia"/>
          <w:sz w:val="32"/>
          <w:szCs w:val="32"/>
        </w:rPr>
        <w:t>财政拨款基本支出</w:t>
      </w:r>
      <w:r w:rsidR="005D78E5">
        <w:rPr>
          <w:rFonts w:ascii="仿宋" w:eastAsia="仿宋" w:hAnsi="仿宋" w:cs="仿宋_GB2312" w:hint="eastAsia"/>
          <w:sz w:val="32"/>
          <w:szCs w:val="32"/>
        </w:rPr>
        <w:t>373.34</w:t>
      </w:r>
      <w:r w:rsidR="00B409A9">
        <w:rPr>
          <w:rFonts w:ascii="仿宋" w:eastAsia="仿宋" w:hAnsi="仿宋" w:cs="仿宋_GB2312" w:hint="eastAsia"/>
          <w:sz w:val="32"/>
          <w:szCs w:val="32"/>
        </w:rPr>
        <w:t>万元，其中：</w:t>
      </w:r>
    </w:p>
    <w:p w:rsidR="00B409A9" w:rsidRDefault="00B409A9" w:rsidP="00B409A9">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（一）人员经费</w:t>
      </w:r>
      <w:r w:rsidR="005D78E5">
        <w:rPr>
          <w:rFonts w:ascii="仿宋" w:eastAsia="仿宋" w:hAnsi="仿宋" w:cs="仿宋_GB2312" w:hint="eastAsia"/>
          <w:sz w:val="32"/>
          <w:szCs w:val="32"/>
        </w:rPr>
        <w:t>326.17</w:t>
      </w:r>
      <w:r>
        <w:rPr>
          <w:rFonts w:ascii="仿宋" w:eastAsia="仿宋" w:hAnsi="仿宋" w:cs="仿宋_GB2312" w:hint="eastAsia"/>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rsidR="00B409A9" w:rsidRPr="00511970" w:rsidRDefault="00B409A9" w:rsidP="00B409A9">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（二）公用经费</w:t>
      </w:r>
      <w:r w:rsidR="005D78E5">
        <w:rPr>
          <w:rFonts w:ascii="仿宋" w:eastAsia="仿宋" w:hAnsi="仿宋" w:cs="仿宋_GB2312" w:hint="eastAsia"/>
          <w:sz w:val="32"/>
          <w:szCs w:val="32"/>
        </w:rPr>
        <w:t>47.17</w:t>
      </w:r>
      <w:r>
        <w:rPr>
          <w:rFonts w:ascii="仿宋" w:eastAsia="仿宋" w:hAnsi="仿宋" w:cs="仿宋_GB2312" w:hint="eastAsia"/>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rsidR="00B409A9" w:rsidRPr="003E5A44" w:rsidRDefault="005636F9" w:rsidP="00B409A9">
      <w:pPr>
        <w:tabs>
          <w:tab w:val="left" w:pos="7513"/>
        </w:tabs>
        <w:adjustRightInd w:val="0"/>
        <w:snapToGrid w:val="0"/>
        <w:spacing w:line="60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五</w:t>
      </w:r>
      <w:r w:rsidR="00B409A9" w:rsidRPr="003E5A44">
        <w:rPr>
          <w:rFonts w:ascii="黑体" w:eastAsia="黑体" w:hAnsi="黑体" w:cs="仿宋_GB2312" w:hint="eastAsia"/>
          <w:bCs/>
          <w:sz w:val="32"/>
          <w:szCs w:val="32"/>
        </w:rPr>
        <w:t>、</w:t>
      </w:r>
      <w:r w:rsidR="00B409A9">
        <w:rPr>
          <w:rFonts w:ascii="黑体" w:eastAsia="黑体" w:hAnsi="黑体" w:hint="eastAsia"/>
          <w:sz w:val="32"/>
          <w:szCs w:val="32"/>
        </w:rPr>
        <w:t>一般公共预算</w:t>
      </w:r>
      <w:r w:rsidR="00B409A9" w:rsidRPr="00D929A4">
        <w:rPr>
          <w:rFonts w:ascii="黑体" w:eastAsia="黑体" w:hAnsi="黑体" w:hint="eastAsia"/>
          <w:sz w:val="32"/>
          <w:szCs w:val="32"/>
        </w:rPr>
        <w:t>拨款</w:t>
      </w:r>
      <w:r w:rsidR="00B409A9" w:rsidRPr="003E5A44">
        <w:rPr>
          <w:rFonts w:ascii="黑体" w:eastAsia="黑体" w:hAnsi="黑体" w:cs="仿宋_GB2312" w:hint="eastAsia"/>
          <w:bCs/>
          <w:sz w:val="32"/>
          <w:szCs w:val="32"/>
        </w:rPr>
        <w:t>“三公”经费支出决算情况</w:t>
      </w:r>
      <w:r w:rsidR="00F26985">
        <w:rPr>
          <w:rFonts w:ascii="黑体" w:eastAsia="黑体" w:hAnsi="黑体" w:cs="仿宋_GB2312" w:hint="eastAsia"/>
          <w:bCs/>
          <w:sz w:val="32"/>
          <w:szCs w:val="32"/>
        </w:rPr>
        <w:t>说明</w:t>
      </w:r>
    </w:p>
    <w:p w:rsidR="00B409A9" w:rsidRPr="00511970" w:rsidRDefault="00F01815" w:rsidP="00B409A9">
      <w:pPr>
        <w:tabs>
          <w:tab w:val="left" w:pos="7513"/>
        </w:tabs>
        <w:adjustRightInd w:val="0"/>
        <w:snapToGrid w:val="0"/>
        <w:spacing w:line="600" w:lineRule="exact"/>
        <w:ind w:firstLineChars="220" w:firstLine="704"/>
        <w:rPr>
          <w:rFonts w:ascii="仿宋" w:eastAsia="仿宋" w:hAnsi="仿宋" w:cs="仿宋_GB2312"/>
          <w:sz w:val="32"/>
          <w:szCs w:val="32"/>
        </w:rPr>
      </w:pPr>
      <w:r>
        <w:rPr>
          <w:rFonts w:ascii="仿宋" w:eastAsia="仿宋" w:hAnsi="仿宋" w:cs="仿宋_GB2312" w:hint="eastAsia"/>
          <w:sz w:val="32"/>
          <w:szCs w:val="32"/>
        </w:rPr>
        <w:lastRenderedPageBreak/>
        <w:t>2018</w:t>
      </w:r>
      <w:r w:rsidR="00B409A9" w:rsidRPr="00140789">
        <w:rPr>
          <w:rFonts w:ascii="仿宋" w:eastAsia="仿宋" w:hAnsi="仿宋" w:cs="仿宋_GB2312"/>
          <w:sz w:val="32"/>
          <w:szCs w:val="32"/>
        </w:rPr>
        <w:t>年</w:t>
      </w:r>
      <w:r w:rsidR="00B409A9" w:rsidRPr="003E5A44">
        <w:rPr>
          <w:rFonts w:ascii="仿宋" w:eastAsia="仿宋" w:hAnsi="仿宋" w:cs="仿宋_GB2312" w:hint="eastAsia"/>
          <w:sz w:val="32"/>
          <w:szCs w:val="32"/>
        </w:rPr>
        <w:t>度</w:t>
      </w:r>
      <w:r w:rsidR="00B409A9" w:rsidRPr="00140789">
        <w:rPr>
          <w:rFonts w:ascii="仿宋" w:eastAsia="仿宋" w:hAnsi="仿宋" w:cs="仿宋_GB2312"/>
          <w:sz w:val="32"/>
          <w:szCs w:val="32"/>
        </w:rPr>
        <w:t>“三公”经费</w:t>
      </w:r>
      <w:r w:rsidR="00B409A9" w:rsidRPr="003E5A44">
        <w:rPr>
          <w:rFonts w:ascii="仿宋" w:eastAsia="仿宋" w:hAnsi="仿宋" w:cs="仿宋_GB2312" w:hint="eastAsia"/>
          <w:sz w:val="32"/>
          <w:szCs w:val="32"/>
        </w:rPr>
        <w:t>一般公共预算拨款</w:t>
      </w:r>
      <w:r w:rsidR="005D78E5">
        <w:rPr>
          <w:rFonts w:ascii="仿宋" w:eastAsia="仿宋" w:hAnsi="仿宋" w:cs="仿宋_GB2312" w:hint="eastAsia"/>
          <w:sz w:val="32"/>
          <w:szCs w:val="32"/>
        </w:rPr>
        <w:t>4.98</w:t>
      </w:r>
      <w:r w:rsidR="00B409A9" w:rsidRPr="00140789">
        <w:rPr>
          <w:rFonts w:ascii="仿宋" w:eastAsia="仿宋" w:hAnsi="仿宋" w:cs="仿宋_GB2312" w:hint="eastAsia"/>
          <w:sz w:val="32"/>
          <w:szCs w:val="32"/>
        </w:rPr>
        <w:t>万元，同比增长</w:t>
      </w:r>
      <w:r w:rsidR="005D78E5">
        <w:rPr>
          <w:rFonts w:ascii="仿宋" w:eastAsia="仿宋" w:hAnsi="仿宋" w:cs="仿宋_GB2312" w:hint="eastAsia"/>
          <w:sz w:val="32"/>
          <w:szCs w:val="32"/>
        </w:rPr>
        <w:t>9.69</w:t>
      </w:r>
      <w:r w:rsidR="00B409A9" w:rsidRPr="00140789">
        <w:rPr>
          <w:rFonts w:ascii="仿宋" w:eastAsia="仿宋" w:hAnsi="仿宋" w:cs="仿宋_GB2312"/>
          <w:sz w:val="32"/>
          <w:szCs w:val="32"/>
        </w:rPr>
        <w:t>%。具体情况如下：</w:t>
      </w:r>
      <w:r w:rsidR="00B409A9" w:rsidRPr="008E183D">
        <w:rPr>
          <w:rFonts w:ascii="仿宋" w:eastAsia="仿宋" w:hAnsi="仿宋" w:cs="仿宋_GB2312"/>
          <w:sz w:val="32"/>
          <w:szCs w:val="32"/>
        </w:rPr>
        <w:br/>
      </w:r>
      <w:r w:rsidR="00B409A9" w:rsidRPr="00511970">
        <w:rPr>
          <w:rFonts w:ascii="仿宋" w:eastAsia="仿宋" w:hAnsi="仿宋" w:cs="仿宋_GB2312" w:hint="eastAsia"/>
          <w:sz w:val="32"/>
          <w:szCs w:val="32"/>
        </w:rPr>
        <w:t xml:space="preserve">　　（一）因公出国（境）费</w:t>
      </w:r>
      <w:r w:rsidR="005D78E5">
        <w:rPr>
          <w:rFonts w:ascii="仿宋" w:eastAsia="仿宋" w:hAnsi="仿宋" w:cs="仿宋_GB2312" w:hint="eastAsia"/>
          <w:sz w:val="32"/>
          <w:szCs w:val="32"/>
        </w:rPr>
        <w:t>0</w:t>
      </w:r>
      <w:r w:rsidR="00B409A9" w:rsidRPr="00511970">
        <w:rPr>
          <w:rFonts w:ascii="仿宋" w:eastAsia="仿宋" w:hAnsi="仿宋" w:cs="仿宋_GB2312" w:hint="eastAsia"/>
          <w:sz w:val="32"/>
          <w:szCs w:val="32"/>
        </w:rPr>
        <w:t>万元，主要用于</w:t>
      </w:r>
      <w:r w:rsidR="005D78E5">
        <w:rPr>
          <w:rFonts w:ascii="仿宋" w:eastAsia="仿宋" w:hAnsi="仿宋" w:cs="仿宋_GB2312" w:hint="eastAsia"/>
          <w:sz w:val="32"/>
          <w:szCs w:val="32"/>
        </w:rPr>
        <w:t>无</w:t>
      </w:r>
      <w:r w:rsidR="00B409A9" w:rsidRPr="00511970">
        <w:rPr>
          <w:rFonts w:ascii="仿宋" w:eastAsia="仿宋" w:hAnsi="仿宋" w:cs="仿宋_GB2312" w:hint="eastAsia"/>
          <w:sz w:val="32"/>
          <w:szCs w:val="32"/>
        </w:rPr>
        <w:t>（简要说明出国（境）团组目的）。</w:t>
      </w:r>
      <w:r w:rsidR="005D78E5">
        <w:rPr>
          <w:rFonts w:ascii="仿宋" w:eastAsia="仿宋" w:hAnsi="仿宋" w:cs="仿宋_GB2312" w:hint="eastAsia"/>
          <w:sz w:val="32"/>
          <w:szCs w:val="32"/>
        </w:rPr>
        <w:t>2018</w:t>
      </w:r>
      <w:r w:rsidR="00B409A9" w:rsidRPr="00511970">
        <w:rPr>
          <w:rFonts w:ascii="仿宋" w:eastAsia="仿宋" w:hAnsi="仿宋" w:cs="仿宋_GB2312" w:hint="eastAsia"/>
          <w:sz w:val="32"/>
          <w:szCs w:val="32"/>
        </w:rPr>
        <w:t>年本单位组织出国团组</w:t>
      </w:r>
      <w:r w:rsidR="005D78E5">
        <w:rPr>
          <w:rFonts w:ascii="仿宋" w:eastAsia="仿宋" w:hAnsi="仿宋" w:cs="仿宋_GB2312" w:hint="eastAsia"/>
          <w:sz w:val="32"/>
          <w:szCs w:val="32"/>
        </w:rPr>
        <w:t>0</w:t>
      </w:r>
      <w:r w:rsidR="00B409A9" w:rsidRPr="00511970">
        <w:rPr>
          <w:rFonts w:ascii="仿宋" w:eastAsia="仿宋" w:hAnsi="仿宋" w:cs="仿宋_GB2312" w:hint="eastAsia"/>
          <w:sz w:val="32"/>
          <w:szCs w:val="32"/>
        </w:rPr>
        <w:t>个，参加其他单位出国团组</w:t>
      </w:r>
      <w:r w:rsidR="005D78E5">
        <w:rPr>
          <w:rFonts w:ascii="仿宋" w:eastAsia="仿宋" w:hAnsi="仿宋" w:cs="仿宋_GB2312" w:hint="eastAsia"/>
          <w:sz w:val="32"/>
          <w:szCs w:val="32"/>
        </w:rPr>
        <w:t>0</w:t>
      </w:r>
      <w:r w:rsidR="00B409A9" w:rsidRPr="00511970">
        <w:rPr>
          <w:rFonts w:ascii="仿宋" w:eastAsia="仿宋" w:hAnsi="仿宋" w:cs="仿宋_GB2312" w:hint="eastAsia"/>
          <w:sz w:val="32"/>
          <w:szCs w:val="32"/>
        </w:rPr>
        <w:t>个；全年因公出国（境）累计</w:t>
      </w:r>
      <w:r w:rsidR="005D78E5">
        <w:rPr>
          <w:rFonts w:ascii="仿宋" w:eastAsia="仿宋" w:hAnsi="仿宋" w:cs="仿宋_GB2312" w:hint="eastAsia"/>
          <w:sz w:val="32"/>
          <w:szCs w:val="32"/>
        </w:rPr>
        <w:t>0</w:t>
      </w:r>
      <w:r w:rsidR="00B409A9" w:rsidRPr="00511970">
        <w:rPr>
          <w:rFonts w:ascii="仿宋" w:eastAsia="仿宋" w:hAnsi="仿宋" w:cs="仿宋_GB2312" w:hint="eastAsia"/>
          <w:sz w:val="32"/>
          <w:szCs w:val="32"/>
        </w:rPr>
        <w:t>人次。与</w:t>
      </w:r>
      <w:r w:rsidR="00B409A9">
        <w:rPr>
          <w:rFonts w:ascii="仿宋" w:eastAsia="仿宋" w:hAnsi="仿宋" w:cs="仿宋_GB2312" w:hint="eastAsia"/>
          <w:sz w:val="32"/>
          <w:szCs w:val="32"/>
        </w:rPr>
        <w:t>201</w:t>
      </w:r>
      <w:r w:rsidR="00812434">
        <w:rPr>
          <w:rFonts w:ascii="仿宋" w:eastAsia="仿宋" w:hAnsi="仿宋" w:cs="仿宋_GB2312" w:hint="eastAsia"/>
          <w:sz w:val="32"/>
          <w:szCs w:val="32"/>
        </w:rPr>
        <w:t>7</w:t>
      </w:r>
      <w:r w:rsidR="00B409A9" w:rsidRPr="00511970">
        <w:rPr>
          <w:rFonts w:ascii="仿宋" w:eastAsia="仿宋" w:hAnsi="仿宋" w:cs="仿宋_GB2312" w:hint="eastAsia"/>
          <w:sz w:val="32"/>
          <w:szCs w:val="32"/>
        </w:rPr>
        <w:t>年相比</w:t>
      </w:r>
      <w:r w:rsidR="00B409A9" w:rsidRPr="00511970">
        <w:rPr>
          <w:rFonts w:ascii="仿宋" w:eastAsia="仿宋" w:hAnsi="仿宋" w:cs="仿宋_GB2312"/>
          <w:sz w:val="32"/>
          <w:szCs w:val="32"/>
        </w:rPr>
        <w:t xml:space="preserve">, </w:t>
      </w:r>
      <w:r w:rsidR="00B409A9" w:rsidRPr="00511970">
        <w:rPr>
          <w:rFonts w:ascii="仿宋" w:eastAsia="仿宋" w:hAnsi="仿宋" w:cs="仿宋_GB2312" w:hint="eastAsia"/>
          <w:sz w:val="32"/>
          <w:szCs w:val="32"/>
        </w:rPr>
        <w:t>因公出国（境）经费支出下降（增长）</w:t>
      </w:r>
      <w:r w:rsidR="005D78E5">
        <w:rPr>
          <w:rFonts w:ascii="仿宋" w:eastAsia="仿宋" w:hAnsi="仿宋" w:cs="仿宋_GB2312" w:hint="eastAsia"/>
          <w:sz w:val="32"/>
          <w:szCs w:val="32"/>
        </w:rPr>
        <w:t>0</w:t>
      </w:r>
      <w:r w:rsidR="00B409A9" w:rsidRPr="00511970">
        <w:rPr>
          <w:rFonts w:ascii="仿宋" w:eastAsia="仿宋" w:hAnsi="仿宋" w:cs="仿宋_GB2312"/>
          <w:sz w:val="32"/>
          <w:szCs w:val="32"/>
        </w:rPr>
        <w:t>%，主要是:</w:t>
      </w:r>
      <w:r w:rsidR="005D78E5" w:rsidRPr="00B512ED">
        <w:rPr>
          <w:rFonts w:ascii="仿宋" w:eastAsia="仿宋" w:hAnsi="仿宋" w:cs="仿宋_GB2312" w:hint="eastAsia"/>
          <w:sz w:val="32"/>
          <w:szCs w:val="32"/>
        </w:rPr>
        <w:t xml:space="preserve"> </w:t>
      </w:r>
      <w:r w:rsidR="005D78E5">
        <w:rPr>
          <w:rFonts w:ascii="仿宋" w:eastAsia="仿宋" w:hAnsi="仿宋" w:cs="仿宋_GB2312" w:hint="eastAsia"/>
          <w:sz w:val="32"/>
          <w:szCs w:val="32"/>
        </w:rPr>
        <w:t>2017</w:t>
      </w:r>
      <w:r w:rsidR="005D78E5" w:rsidRPr="00511970">
        <w:rPr>
          <w:rFonts w:ascii="仿宋" w:eastAsia="仿宋" w:hAnsi="仿宋" w:cs="仿宋_GB2312" w:hint="eastAsia"/>
          <w:sz w:val="32"/>
          <w:szCs w:val="32"/>
        </w:rPr>
        <w:t>年</w:t>
      </w:r>
      <w:r w:rsidR="005D78E5" w:rsidRPr="00B512ED">
        <w:rPr>
          <w:rFonts w:ascii="仿宋" w:eastAsia="仿宋" w:hAnsi="仿宋" w:cs="仿宋_GB2312" w:hint="eastAsia"/>
          <w:sz w:val="32"/>
          <w:szCs w:val="32"/>
        </w:rPr>
        <w:t>没有发生因公出国（境）费用</w:t>
      </w:r>
      <w:r w:rsidR="00B409A9" w:rsidRPr="00511970">
        <w:rPr>
          <w:rFonts w:ascii="仿宋" w:eastAsia="仿宋" w:hAnsi="仿宋" w:cs="仿宋_GB2312"/>
          <w:sz w:val="32"/>
          <w:szCs w:val="32"/>
        </w:rPr>
        <w:t>。</w:t>
      </w:r>
      <w:r w:rsidR="00B409A9" w:rsidRPr="00511970">
        <w:rPr>
          <w:rFonts w:ascii="仿宋" w:eastAsia="仿宋" w:hAnsi="仿宋" w:cs="仿宋_GB2312"/>
          <w:sz w:val="32"/>
          <w:szCs w:val="32"/>
        </w:rPr>
        <w:br/>
        <w:t xml:space="preserve">    （二）公务用车购置及运行费</w:t>
      </w:r>
      <w:r w:rsidR="005D78E5">
        <w:rPr>
          <w:rFonts w:ascii="仿宋" w:eastAsia="仿宋" w:hAnsi="仿宋" w:cs="仿宋_GB2312" w:hint="eastAsia"/>
          <w:sz w:val="32"/>
          <w:szCs w:val="32"/>
        </w:rPr>
        <w:t>2.21</w:t>
      </w:r>
      <w:r w:rsidR="00B409A9" w:rsidRPr="00511970">
        <w:rPr>
          <w:rFonts w:ascii="仿宋" w:eastAsia="仿宋" w:hAnsi="仿宋" w:cs="仿宋_GB2312"/>
          <w:sz w:val="32"/>
          <w:szCs w:val="32"/>
        </w:rPr>
        <w:t>万元。其中：公务用车购置费</w:t>
      </w:r>
      <w:r w:rsidR="005D78E5">
        <w:rPr>
          <w:rFonts w:ascii="仿宋" w:eastAsia="仿宋" w:hAnsi="仿宋" w:cs="仿宋_GB2312" w:hint="eastAsia"/>
          <w:sz w:val="32"/>
          <w:szCs w:val="32"/>
        </w:rPr>
        <w:t>0</w:t>
      </w:r>
      <w:r w:rsidR="00B409A9" w:rsidRPr="00511970">
        <w:rPr>
          <w:rFonts w:ascii="仿宋" w:eastAsia="仿宋" w:hAnsi="仿宋" w:cs="仿宋_GB2312"/>
          <w:sz w:val="32"/>
          <w:szCs w:val="32"/>
        </w:rPr>
        <w:t>万元，</w:t>
      </w:r>
      <w:r w:rsidR="00812434">
        <w:rPr>
          <w:rFonts w:ascii="仿宋" w:eastAsia="仿宋" w:hAnsi="仿宋" w:cs="仿宋_GB2312" w:hint="eastAsia"/>
          <w:sz w:val="32"/>
          <w:szCs w:val="32"/>
        </w:rPr>
        <w:t>2018</w:t>
      </w:r>
      <w:r w:rsidR="00B409A9" w:rsidRPr="00511970">
        <w:rPr>
          <w:rFonts w:ascii="仿宋" w:eastAsia="仿宋" w:hAnsi="仿宋" w:cs="仿宋_GB2312"/>
          <w:sz w:val="32"/>
          <w:szCs w:val="32"/>
        </w:rPr>
        <w:t>年公务用车购置</w:t>
      </w:r>
      <w:r w:rsidR="005D78E5">
        <w:rPr>
          <w:rFonts w:ascii="仿宋" w:eastAsia="仿宋" w:hAnsi="仿宋" w:cs="仿宋_GB2312" w:hint="eastAsia"/>
          <w:sz w:val="32"/>
          <w:szCs w:val="32"/>
        </w:rPr>
        <w:t>0</w:t>
      </w:r>
      <w:r w:rsidR="00B409A9" w:rsidRPr="00511970">
        <w:rPr>
          <w:rFonts w:ascii="仿宋" w:eastAsia="仿宋" w:hAnsi="仿宋" w:cs="仿宋_GB2312" w:hint="eastAsia"/>
          <w:sz w:val="32"/>
          <w:szCs w:val="32"/>
        </w:rPr>
        <w:t>辆。公务用车运行费</w:t>
      </w:r>
      <w:r w:rsidR="005D78E5">
        <w:rPr>
          <w:rFonts w:ascii="仿宋" w:eastAsia="仿宋" w:hAnsi="仿宋" w:cs="仿宋_GB2312" w:hint="eastAsia"/>
          <w:sz w:val="32"/>
          <w:szCs w:val="32"/>
        </w:rPr>
        <w:t>2.21</w:t>
      </w:r>
      <w:r w:rsidR="00B409A9" w:rsidRPr="00511970">
        <w:rPr>
          <w:rFonts w:ascii="仿宋" w:eastAsia="仿宋" w:hAnsi="仿宋" w:cs="仿宋_GB2312" w:hint="eastAsia"/>
          <w:sz w:val="32"/>
          <w:szCs w:val="32"/>
        </w:rPr>
        <w:t>万元，主要用于公务用车燃油、维修、保险等方面支出，年末公务用车保有量</w:t>
      </w:r>
      <w:r w:rsidR="005D78E5">
        <w:rPr>
          <w:rFonts w:ascii="仿宋" w:eastAsia="仿宋" w:hAnsi="仿宋" w:cs="仿宋_GB2312" w:hint="eastAsia"/>
          <w:sz w:val="32"/>
          <w:szCs w:val="32"/>
        </w:rPr>
        <w:t>0</w:t>
      </w:r>
      <w:r w:rsidR="00B409A9" w:rsidRPr="00511970">
        <w:rPr>
          <w:rFonts w:ascii="仿宋" w:eastAsia="仿宋" w:hAnsi="仿宋" w:cs="仿宋_GB2312" w:hint="eastAsia"/>
          <w:sz w:val="32"/>
          <w:szCs w:val="32"/>
        </w:rPr>
        <w:t>辆。与</w:t>
      </w:r>
      <w:r w:rsidR="00B409A9">
        <w:rPr>
          <w:rFonts w:ascii="仿宋" w:eastAsia="仿宋" w:hAnsi="仿宋" w:cs="仿宋_GB2312" w:hint="eastAsia"/>
          <w:sz w:val="32"/>
          <w:szCs w:val="32"/>
        </w:rPr>
        <w:t>201</w:t>
      </w:r>
      <w:r w:rsidR="00812434">
        <w:rPr>
          <w:rFonts w:ascii="仿宋" w:eastAsia="仿宋" w:hAnsi="仿宋" w:cs="仿宋_GB2312" w:hint="eastAsia"/>
          <w:sz w:val="32"/>
          <w:szCs w:val="32"/>
        </w:rPr>
        <w:t>7</w:t>
      </w:r>
      <w:r w:rsidR="00B409A9" w:rsidRPr="00511970">
        <w:rPr>
          <w:rFonts w:ascii="仿宋" w:eastAsia="仿宋" w:hAnsi="仿宋" w:cs="仿宋_GB2312" w:hint="eastAsia"/>
          <w:sz w:val="32"/>
          <w:szCs w:val="32"/>
        </w:rPr>
        <w:t>年相比，公务用车购置费和运行费分别下降</w:t>
      </w:r>
      <w:r w:rsidR="005D78E5">
        <w:rPr>
          <w:rFonts w:ascii="仿宋" w:eastAsia="仿宋" w:hAnsi="仿宋" w:cs="仿宋_GB2312" w:hint="eastAsia"/>
          <w:sz w:val="32"/>
          <w:szCs w:val="32"/>
        </w:rPr>
        <w:t>37.03</w:t>
      </w:r>
      <w:r w:rsidR="00B409A9" w:rsidRPr="00511970">
        <w:rPr>
          <w:rFonts w:ascii="仿宋" w:eastAsia="仿宋" w:hAnsi="仿宋" w:cs="仿宋_GB2312"/>
          <w:sz w:val="32"/>
          <w:szCs w:val="32"/>
        </w:rPr>
        <w:t>%，主要是:</w:t>
      </w:r>
      <w:r w:rsidR="005D78E5">
        <w:rPr>
          <w:rFonts w:ascii="仿宋" w:eastAsia="仿宋" w:hAnsi="仿宋" w:cs="仿宋_GB2312" w:hint="eastAsia"/>
          <w:sz w:val="32"/>
          <w:szCs w:val="32"/>
        </w:rPr>
        <w:t>公车改革，车辆收回</w:t>
      </w:r>
      <w:r w:rsidR="00B409A9" w:rsidRPr="00511970">
        <w:rPr>
          <w:rFonts w:ascii="仿宋" w:eastAsia="仿宋" w:hAnsi="仿宋" w:cs="仿宋_GB2312"/>
          <w:sz w:val="32"/>
          <w:szCs w:val="32"/>
        </w:rPr>
        <w:t>。</w:t>
      </w:r>
      <w:r w:rsidR="00B409A9" w:rsidRPr="00511970">
        <w:rPr>
          <w:rFonts w:ascii="仿宋" w:eastAsia="仿宋" w:hAnsi="仿宋" w:cs="仿宋_GB2312"/>
          <w:sz w:val="32"/>
          <w:szCs w:val="32"/>
        </w:rPr>
        <w:br/>
      </w:r>
      <w:r w:rsidR="00B409A9" w:rsidRPr="00511970">
        <w:rPr>
          <w:rFonts w:ascii="仿宋" w:eastAsia="仿宋" w:hAnsi="仿宋" w:cs="仿宋_GB2312" w:hint="eastAsia"/>
          <w:sz w:val="32"/>
          <w:szCs w:val="32"/>
        </w:rPr>
        <w:t xml:space="preserve">　　（三）公务接待费</w:t>
      </w:r>
      <w:r w:rsidR="005D78E5">
        <w:rPr>
          <w:rFonts w:ascii="仿宋" w:eastAsia="仿宋" w:hAnsi="仿宋" w:cs="仿宋_GB2312" w:hint="eastAsia"/>
          <w:sz w:val="32"/>
          <w:szCs w:val="32"/>
        </w:rPr>
        <w:t>2.77</w:t>
      </w:r>
      <w:r w:rsidR="00B409A9" w:rsidRPr="00511970">
        <w:rPr>
          <w:rFonts w:ascii="仿宋" w:eastAsia="仿宋" w:hAnsi="仿宋" w:cs="仿宋_GB2312" w:hint="eastAsia"/>
          <w:sz w:val="32"/>
          <w:szCs w:val="32"/>
        </w:rPr>
        <w:t>万元。主要用于</w:t>
      </w:r>
      <w:r w:rsidR="005D78E5">
        <w:rPr>
          <w:rFonts w:ascii="仿宋_GB2312" w:eastAsia="仿宋_GB2312" w:hAnsi="仿宋" w:hint="eastAsia"/>
          <w:sz w:val="32"/>
          <w:szCs w:val="32"/>
        </w:rPr>
        <w:t>对台联系、对接其他地市台盟组织</w:t>
      </w:r>
      <w:r w:rsidR="00B409A9" w:rsidRPr="00511970">
        <w:rPr>
          <w:rFonts w:ascii="仿宋" w:eastAsia="仿宋" w:hAnsi="仿宋" w:cs="仿宋_GB2312" w:hint="eastAsia"/>
          <w:sz w:val="32"/>
          <w:szCs w:val="32"/>
        </w:rPr>
        <w:t>等方面的接待活动，累计接待</w:t>
      </w:r>
      <w:r w:rsidR="005D78E5">
        <w:rPr>
          <w:rFonts w:ascii="仿宋" w:eastAsia="仿宋" w:hAnsi="仿宋" w:cs="仿宋_GB2312" w:hint="eastAsia"/>
          <w:sz w:val="32"/>
          <w:szCs w:val="32"/>
        </w:rPr>
        <w:t>15</w:t>
      </w:r>
      <w:r w:rsidR="00B409A9" w:rsidRPr="00511970">
        <w:rPr>
          <w:rFonts w:ascii="仿宋" w:eastAsia="仿宋" w:hAnsi="仿宋" w:cs="仿宋_GB2312" w:hint="eastAsia"/>
          <w:sz w:val="32"/>
          <w:szCs w:val="32"/>
        </w:rPr>
        <w:t>批次、</w:t>
      </w:r>
      <w:r w:rsidR="00E46EE2">
        <w:rPr>
          <w:rFonts w:ascii="仿宋" w:eastAsia="仿宋" w:hAnsi="仿宋" w:cs="仿宋_GB2312" w:hint="eastAsia"/>
          <w:sz w:val="32"/>
          <w:szCs w:val="32"/>
        </w:rPr>
        <w:t>197</w:t>
      </w:r>
      <w:r w:rsidR="00B409A9" w:rsidRPr="00511970">
        <w:rPr>
          <w:rFonts w:ascii="仿宋" w:eastAsia="仿宋" w:hAnsi="仿宋" w:cs="仿宋_GB2312" w:hint="eastAsia"/>
          <w:sz w:val="32"/>
          <w:szCs w:val="32"/>
        </w:rPr>
        <w:t>接待总人数。与</w:t>
      </w:r>
      <w:r w:rsidR="00B409A9" w:rsidRPr="00511970">
        <w:rPr>
          <w:rFonts w:ascii="仿宋" w:eastAsia="仿宋" w:hAnsi="仿宋" w:cs="仿宋_GB2312"/>
          <w:sz w:val="32"/>
          <w:szCs w:val="32"/>
        </w:rPr>
        <w:t>201</w:t>
      </w:r>
      <w:r w:rsidR="0064397E">
        <w:rPr>
          <w:rFonts w:ascii="仿宋" w:eastAsia="仿宋" w:hAnsi="仿宋" w:cs="仿宋_GB2312" w:hint="eastAsia"/>
          <w:sz w:val="32"/>
          <w:szCs w:val="32"/>
        </w:rPr>
        <w:t>7</w:t>
      </w:r>
      <w:r w:rsidR="00B409A9" w:rsidRPr="00511970">
        <w:rPr>
          <w:rFonts w:ascii="仿宋" w:eastAsia="仿宋" w:hAnsi="仿宋" w:cs="仿宋_GB2312"/>
          <w:sz w:val="32"/>
          <w:szCs w:val="32"/>
        </w:rPr>
        <w:t xml:space="preserve">年相比, </w:t>
      </w:r>
      <w:r w:rsidR="00B409A9" w:rsidRPr="00511970">
        <w:rPr>
          <w:rFonts w:ascii="仿宋" w:eastAsia="仿宋" w:hAnsi="仿宋" w:cs="仿宋_GB2312" w:hint="eastAsia"/>
          <w:sz w:val="32"/>
          <w:szCs w:val="32"/>
        </w:rPr>
        <w:t>公务接待费支出增长</w:t>
      </w:r>
      <w:r w:rsidR="00E46EE2">
        <w:rPr>
          <w:rFonts w:ascii="仿宋" w:eastAsia="仿宋" w:hAnsi="仿宋" w:cs="仿宋_GB2312" w:hint="eastAsia"/>
          <w:sz w:val="32"/>
          <w:szCs w:val="32"/>
        </w:rPr>
        <w:t>105.18</w:t>
      </w:r>
      <w:r w:rsidR="00B409A9" w:rsidRPr="00511970">
        <w:rPr>
          <w:rFonts w:ascii="仿宋" w:eastAsia="仿宋" w:hAnsi="仿宋" w:cs="仿宋_GB2312"/>
          <w:sz w:val="32"/>
          <w:szCs w:val="32"/>
        </w:rPr>
        <w:t>%，主要是:</w:t>
      </w:r>
      <w:r w:rsidR="00E46EE2" w:rsidRPr="00E46EE2">
        <w:rPr>
          <w:rFonts w:ascii="仿宋_GB2312" w:eastAsia="仿宋_GB2312" w:hAnsi="仿宋" w:hint="eastAsia"/>
          <w:sz w:val="32"/>
          <w:szCs w:val="32"/>
        </w:rPr>
        <w:t xml:space="preserve"> </w:t>
      </w:r>
      <w:r w:rsidR="00E46EE2">
        <w:rPr>
          <w:rFonts w:ascii="仿宋_GB2312" w:eastAsia="仿宋_GB2312" w:hAnsi="仿宋" w:hint="eastAsia"/>
          <w:sz w:val="32"/>
          <w:szCs w:val="32"/>
        </w:rPr>
        <w:t>对台联系、对接其他地市台盟组织</w:t>
      </w:r>
      <w:r w:rsidR="00E46EE2" w:rsidRPr="00511970">
        <w:rPr>
          <w:rFonts w:ascii="仿宋" w:eastAsia="仿宋" w:hAnsi="仿宋" w:cs="仿宋_GB2312" w:hint="eastAsia"/>
          <w:sz w:val="32"/>
          <w:szCs w:val="32"/>
        </w:rPr>
        <w:t>等方面的接待活动</w:t>
      </w:r>
      <w:r w:rsidR="00E46EE2">
        <w:rPr>
          <w:rFonts w:ascii="仿宋" w:eastAsia="仿宋" w:hAnsi="仿宋" w:cs="仿宋_GB2312" w:hint="eastAsia"/>
          <w:sz w:val="32"/>
          <w:szCs w:val="32"/>
        </w:rPr>
        <w:t>增多</w:t>
      </w:r>
      <w:r w:rsidR="00B409A9" w:rsidRPr="00511970">
        <w:rPr>
          <w:rFonts w:ascii="仿宋" w:eastAsia="仿宋" w:hAnsi="仿宋" w:cs="仿宋_GB2312"/>
          <w:sz w:val="32"/>
          <w:szCs w:val="32"/>
        </w:rPr>
        <w:t>。</w:t>
      </w:r>
    </w:p>
    <w:p w:rsidR="007B6D34" w:rsidRPr="007224DB" w:rsidRDefault="007B6D34" w:rsidP="007B6D34">
      <w:pPr>
        <w:tabs>
          <w:tab w:val="left" w:pos="7513"/>
        </w:tabs>
        <w:adjustRightInd w:val="0"/>
        <w:snapToGrid w:val="0"/>
        <w:spacing w:line="600" w:lineRule="exact"/>
        <w:ind w:firstLineChars="200" w:firstLine="640"/>
        <w:rPr>
          <w:rFonts w:ascii="黑体" w:eastAsia="黑体" w:hAnsi="黑体"/>
          <w:sz w:val="32"/>
          <w:szCs w:val="32"/>
        </w:rPr>
      </w:pPr>
      <w:r w:rsidRPr="007224DB">
        <w:rPr>
          <w:rFonts w:ascii="黑体" w:eastAsia="黑体" w:hAnsi="黑体" w:hint="eastAsia"/>
          <w:sz w:val="32"/>
          <w:szCs w:val="32"/>
        </w:rPr>
        <w:t>六、预算绩效情况说明</w:t>
      </w:r>
    </w:p>
    <w:p w:rsidR="00FB707A" w:rsidRPr="007224DB" w:rsidRDefault="00FB707A" w:rsidP="009A5975">
      <w:pPr>
        <w:ind w:firstLineChars="200" w:firstLine="643"/>
        <w:rPr>
          <w:rFonts w:ascii="楷体" w:eastAsia="楷体" w:hAnsi="楷体"/>
          <w:b/>
          <w:sz w:val="32"/>
          <w:szCs w:val="32"/>
        </w:rPr>
      </w:pPr>
      <w:r w:rsidRPr="007224DB">
        <w:rPr>
          <w:rFonts w:ascii="楷体" w:eastAsia="楷体" w:hAnsi="楷体" w:hint="eastAsia"/>
          <w:b/>
          <w:sz w:val="32"/>
          <w:szCs w:val="32"/>
        </w:rPr>
        <w:t>（一）绩效管理工作开展情况</w:t>
      </w:r>
    </w:p>
    <w:p w:rsidR="00FB707A" w:rsidRPr="007224DB" w:rsidRDefault="00FB707A" w:rsidP="006E094F">
      <w:pPr>
        <w:ind w:firstLineChars="200" w:firstLine="640"/>
        <w:rPr>
          <w:rFonts w:ascii="仿宋" w:eastAsia="仿宋" w:hAnsi="仿宋"/>
          <w:sz w:val="32"/>
          <w:szCs w:val="32"/>
        </w:rPr>
      </w:pPr>
      <w:r w:rsidRPr="007224DB">
        <w:rPr>
          <w:rFonts w:ascii="仿宋" w:eastAsia="仿宋" w:hAnsi="仿宋" w:hint="eastAsia"/>
          <w:sz w:val="32"/>
          <w:szCs w:val="32"/>
        </w:rPr>
        <w:t>根据预算绩效管理要求，共对</w:t>
      </w:r>
      <w:r w:rsidR="007224DB" w:rsidRPr="007224DB">
        <w:rPr>
          <w:rFonts w:ascii="仿宋" w:eastAsia="仿宋" w:hAnsi="仿宋" w:hint="eastAsia"/>
          <w:sz w:val="32"/>
          <w:szCs w:val="32"/>
        </w:rPr>
        <w:t>2018</w:t>
      </w:r>
      <w:r w:rsidRPr="007224DB">
        <w:rPr>
          <w:rFonts w:ascii="仿宋" w:eastAsia="仿宋" w:hAnsi="仿宋" w:hint="eastAsia"/>
          <w:sz w:val="32"/>
          <w:szCs w:val="32"/>
        </w:rPr>
        <w:t>年</w:t>
      </w:r>
      <w:r w:rsidR="007224DB" w:rsidRPr="007224DB">
        <w:rPr>
          <w:rFonts w:ascii="仿宋" w:eastAsia="仿宋" w:hAnsi="仿宋" w:hint="eastAsia"/>
          <w:sz w:val="32"/>
          <w:szCs w:val="32"/>
        </w:rPr>
        <w:t>0</w:t>
      </w:r>
      <w:r w:rsidRPr="007224DB">
        <w:rPr>
          <w:rFonts w:ascii="仿宋" w:eastAsia="仿宋" w:hAnsi="仿宋" w:hint="eastAsia"/>
          <w:sz w:val="32"/>
          <w:szCs w:val="32"/>
        </w:rPr>
        <w:t>个项目实施绩效监控，</w:t>
      </w:r>
      <w:r w:rsidR="009A5975" w:rsidRPr="007224DB">
        <w:rPr>
          <w:rFonts w:ascii="仿宋" w:eastAsia="仿宋" w:hAnsi="仿宋" w:hint="eastAsia"/>
          <w:sz w:val="32"/>
          <w:szCs w:val="32"/>
        </w:rPr>
        <w:t>主要包括</w:t>
      </w:r>
      <w:r w:rsidR="007224DB" w:rsidRPr="007224DB">
        <w:rPr>
          <w:rFonts w:ascii="仿宋" w:eastAsia="仿宋" w:hAnsi="仿宋" w:hint="eastAsia"/>
          <w:sz w:val="32"/>
          <w:szCs w:val="32"/>
        </w:rPr>
        <w:t>无</w:t>
      </w:r>
      <w:r w:rsidRPr="007224DB">
        <w:rPr>
          <w:rFonts w:ascii="仿宋" w:eastAsia="仿宋" w:hAnsi="仿宋" w:hint="eastAsia"/>
          <w:sz w:val="32"/>
          <w:szCs w:val="32"/>
        </w:rPr>
        <w:t>。</w:t>
      </w:r>
    </w:p>
    <w:p w:rsidR="00FB707A" w:rsidRPr="007224DB" w:rsidRDefault="00FB707A" w:rsidP="006E094F">
      <w:pPr>
        <w:ind w:firstLineChars="200" w:firstLine="640"/>
        <w:rPr>
          <w:rFonts w:ascii="仿宋" w:eastAsia="仿宋" w:hAnsi="仿宋"/>
          <w:sz w:val="32"/>
          <w:szCs w:val="32"/>
        </w:rPr>
      </w:pPr>
      <w:bookmarkStart w:id="0" w:name="_GoBack"/>
      <w:bookmarkEnd w:id="0"/>
      <w:r w:rsidRPr="007224DB">
        <w:rPr>
          <w:rFonts w:ascii="仿宋" w:eastAsia="仿宋" w:hAnsi="仿宋" w:hint="eastAsia"/>
          <w:sz w:val="32"/>
          <w:szCs w:val="32"/>
        </w:rPr>
        <w:t>共对</w:t>
      </w:r>
      <w:r w:rsidR="007224DB">
        <w:rPr>
          <w:rFonts w:ascii="仿宋" w:eastAsia="仿宋" w:hAnsi="仿宋" w:hint="eastAsia"/>
          <w:sz w:val="32"/>
          <w:szCs w:val="32"/>
        </w:rPr>
        <w:t>2018</w:t>
      </w:r>
      <w:r w:rsidRPr="007224DB">
        <w:rPr>
          <w:rFonts w:ascii="仿宋" w:eastAsia="仿宋" w:hAnsi="仿宋" w:hint="eastAsia"/>
          <w:sz w:val="32"/>
          <w:szCs w:val="32"/>
        </w:rPr>
        <w:t>年</w:t>
      </w:r>
      <w:r w:rsidR="007224DB">
        <w:rPr>
          <w:rFonts w:ascii="仿宋" w:eastAsia="仿宋" w:hAnsi="仿宋" w:hint="eastAsia"/>
          <w:sz w:val="32"/>
          <w:szCs w:val="32"/>
        </w:rPr>
        <w:t>0</w:t>
      </w:r>
      <w:r w:rsidRPr="007224DB">
        <w:rPr>
          <w:rFonts w:ascii="仿宋" w:eastAsia="仿宋" w:hAnsi="仿宋" w:hint="eastAsia"/>
          <w:sz w:val="32"/>
          <w:szCs w:val="32"/>
        </w:rPr>
        <w:t>个项目开展绩效自评，</w:t>
      </w:r>
      <w:r w:rsidR="009A5975" w:rsidRPr="007224DB">
        <w:rPr>
          <w:rFonts w:ascii="仿宋" w:eastAsia="仿宋" w:hAnsi="仿宋" w:hint="eastAsia"/>
          <w:sz w:val="32"/>
          <w:szCs w:val="32"/>
        </w:rPr>
        <w:t>主要包括</w:t>
      </w:r>
      <w:r w:rsidR="007224DB">
        <w:rPr>
          <w:rFonts w:ascii="仿宋" w:eastAsia="仿宋" w:hAnsi="仿宋" w:hint="eastAsia"/>
          <w:sz w:val="32"/>
          <w:szCs w:val="32"/>
        </w:rPr>
        <w:t>无</w:t>
      </w:r>
      <w:r w:rsidRPr="007224DB">
        <w:rPr>
          <w:rFonts w:ascii="仿宋" w:eastAsia="仿宋" w:hAnsi="仿宋" w:hint="eastAsia"/>
          <w:sz w:val="32"/>
          <w:szCs w:val="32"/>
        </w:rPr>
        <w:t>。</w:t>
      </w:r>
    </w:p>
    <w:p w:rsidR="00FB707A" w:rsidRPr="007224DB" w:rsidRDefault="00FB707A" w:rsidP="009A5975">
      <w:pPr>
        <w:ind w:firstLineChars="200" w:firstLine="643"/>
        <w:rPr>
          <w:rFonts w:ascii="楷体" w:eastAsia="楷体" w:hAnsi="楷体"/>
          <w:b/>
          <w:sz w:val="32"/>
          <w:szCs w:val="32"/>
        </w:rPr>
      </w:pPr>
      <w:r w:rsidRPr="007224DB">
        <w:rPr>
          <w:rFonts w:ascii="楷体" w:eastAsia="楷体" w:hAnsi="楷体" w:hint="eastAsia"/>
          <w:b/>
          <w:sz w:val="32"/>
          <w:szCs w:val="32"/>
        </w:rPr>
        <w:lastRenderedPageBreak/>
        <w:t>（二）部门决算</w:t>
      </w:r>
      <w:proofErr w:type="gramStart"/>
      <w:r w:rsidRPr="007224DB">
        <w:rPr>
          <w:rFonts w:ascii="楷体" w:eastAsia="楷体" w:hAnsi="楷体" w:hint="eastAsia"/>
          <w:b/>
          <w:sz w:val="32"/>
          <w:szCs w:val="32"/>
        </w:rPr>
        <w:t>中项目</w:t>
      </w:r>
      <w:proofErr w:type="gramEnd"/>
      <w:r w:rsidRPr="007224DB">
        <w:rPr>
          <w:rFonts w:ascii="楷体" w:eastAsia="楷体" w:hAnsi="楷体" w:hint="eastAsia"/>
          <w:b/>
          <w:sz w:val="32"/>
          <w:szCs w:val="32"/>
        </w:rPr>
        <w:t>绩效自评结果</w:t>
      </w:r>
    </w:p>
    <w:p w:rsidR="007B6D34" w:rsidRPr="00B512ED" w:rsidRDefault="00B512ED" w:rsidP="00B512ED">
      <w:pPr>
        <w:ind w:firstLineChars="200" w:firstLine="640"/>
        <w:rPr>
          <w:rFonts w:ascii="仿宋" w:eastAsia="仿宋" w:hAnsi="仿宋"/>
          <w:sz w:val="32"/>
          <w:szCs w:val="32"/>
        </w:rPr>
      </w:pPr>
      <w:r>
        <w:rPr>
          <w:rFonts w:ascii="仿宋" w:eastAsia="仿宋" w:hAnsi="仿宋" w:hint="eastAsia"/>
          <w:sz w:val="32"/>
          <w:szCs w:val="32"/>
        </w:rPr>
        <w:t>无</w:t>
      </w:r>
    </w:p>
    <w:p w:rsidR="00B409A9" w:rsidRDefault="007B6D34" w:rsidP="00B409A9">
      <w:pPr>
        <w:tabs>
          <w:tab w:val="left" w:pos="7513"/>
        </w:tabs>
        <w:adjustRightInd w:val="0"/>
        <w:snapToGrid w:val="0"/>
        <w:spacing w:line="600" w:lineRule="exact"/>
        <w:ind w:firstLineChars="200" w:firstLine="640"/>
        <w:rPr>
          <w:rFonts w:ascii="黑体" w:eastAsia="黑体" w:hAnsi="黑体"/>
          <w:sz w:val="32"/>
          <w:szCs w:val="32"/>
        </w:rPr>
      </w:pPr>
      <w:r>
        <w:rPr>
          <w:rFonts w:ascii="黑体" w:eastAsia="黑体" w:hAnsi="黑体" w:hint="eastAsia"/>
          <w:sz w:val="32"/>
          <w:szCs w:val="32"/>
        </w:rPr>
        <w:t>七</w:t>
      </w:r>
      <w:r w:rsidR="00B409A9">
        <w:rPr>
          <w:rFonts w:ascii="黑体" w:eastAsia="黑体" w:hAnsi="黑体" w:hint="eastAsia"/>
          <w:sz w:val="32"/>
          <w:szCs w:val="32"/>
        </w:rPr>
        <w:t>、其他重要事项说明</w:t>
      </w:r>
    </w:p>
    <w:p w:rsidR="00B409A9" w:rsidRPr="003E5A44" w:rsidRDefault="00B409A9" w:rsidP="009A5975">
      <w:pPr>
        <w:tabs>
          <w:tab w:val="left" w:pos="7513"/>
        </w:tabs>
        <w:adjustRightInd w:val="0"/>
        <w:snapToGrid w:val="0"/>
        <w:spacing w:line="600" w:lineRule="exact"/>
        <w:ind w:firstLineChars="200" w:firstLine="643"/>
        <w:rPr>
          <w:rFonts w:ascii="黑体" w:eastAsia="黑体" w:hAnsi="黑体" w:cs="仿宋_GB2312"/>
          <w:bCs/>
          <w:sz w:val="32"/>
          <w:szCs w:val="32"/>
        </w:rPr>
      </w:pPr>
      <w:r>
        <w:rPr>
          <w:rFonts w:ascii="楷体" w:eastAsia="楷体" w:hAnsi="楷体" w:hint="eastAsia"/>
          <w:b/>
          <w:sz w:val="32"/>
          <w:szCs w:val="32"/>
        </w:rPr>
        <w:t>（一）机关运行经费</w:t>
      </w:r>
    </w:p>
    <w:p w:rsidR="00B409A9" w:rsidRDefault="00F01815" w:rsidP="00B409A9">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2018</w:t>
      </w:r>
      <w:r w:rsidR="00B409A9">
        <w:rPr>
          <w:rFonts w:ascii="仿宋" w:eastAsia="仿宋" w:hAnsi="仿宋" w:cs="仿宋_GB2312" w:hint="eastAsia"/>
          <w:sz w:val="32"/>
          <w:szCs w:val="32"/>
        </w:rPr>
        <w:t>年度</w:t>
      </w:r>
      <w:r w:rsidR="00B409A9" w:rsidRPr="00511970">
        <w:rPr>
          <w:rFonts w:ascii="仿宋" w:eastAsia="仿宋" w:hAnsi="仿宋" w:cs="仿宋_GB2312"/>
          <w:sz w:val="32"/>
          <w:szCs w:val="32"/>
        </w:rPr>
        <w:t>机关运行经费支出</w:t>
      </w:r>
      <w:r w:rsidR="00B512ED">
        <w:rPr>
          <w:rFonts w:ascii="仿宋" w:eastAsia="仿宋" w:hAnsi="仿宋" w:cs="仿宋_GB2312" w:hint="eastAsia"/>
          <w:color w:val="333333"/>
          <w:sz w:val="32"/>
          <w:szCs w:val="32"/>
        </w:rPr>
        <w:t>47.17</w:t>
      </w:r>
      <w:r w:rsidR="00B409A9" w:rsidRPr="00511970">
        <w:rPr>
          <w:rFonts w:ascii="仿宋" w:eastAsia="仿宋" w:hAnsi="仿宋" w:cs="仿宋_GB2312"/>
          <w:sz w:val="32"/>
          <w:szCs w:val="32"/>
        </w:rPr>
        <w:t>万元，比</w:t>
      </w:r>
      <w:r w:rsidR="00B409A9" w:rsidRPr="00511970">
        <w:rPr>
          <w:rFonts w:ascii="仿宋" w:eastAsia="仿宋" w:hAnsi="仿宋" w:hint="eastAsia"/>
          <w:sz w:val="32"/>
          <w:szCs w:val="32"/>
        </w:rPr>
        <w:t>上年</w:t>
      </w:r>
      <w:r w:rsidR="00B409A9" w:rsidRPr="00511970">
        <w:rPr>
          <w:rFonts w:ascii="仿宋" w:eastAsia="仿宋" w:hAnsi="仿宋" w:cs="仿宋_GB2312"/>
          <w:sz w:val="32"/>
          <w:szCs w:val="32"/>
        </w:rPr>
        <w:t>决算数增长</w:t>
      </w:r>
      <w:r w:rsidR="00B512ED">
        <w:rPr>
          <w:rFonts w:ascii="仿宋" w:eastAsia="仿宋" w:hAnsi="仿宋" w:cs="仿宋_GB2312" w:hint="eastAsia"/>
          <w:sz w:val="32"/>
          <w:szCs w:val="32"/>
        </w:rPr>
        <w:t>35.97</w:t>
      </w:r>
      <w:r w:rsidR="00B409A9" w:rsidRPr="00511970">
        <w:rPr>
          <w:rFonts w:ascii="仿宋" w:eastAsia="仿宋" w:hAnsi="仿宋" w:cs="仿宋_GB2312"/>
          <w:sz w:val="32"/>
          <w:szCs w:val="32"/>
        </w:rPr>
        <w:t>%，主要是:</w:t>
      </w:r>
      <w:r w:rsidR="00B512ED" w:rsidRPr="00B512ED">
        <w:rPr>
          <w:rFonts w:ascii="仿宋_GB2312" w:eastAsia="仿宋_GB2312" w:hint="eastAsia"/>
          <w:sz w:val="32"/>
          <w:szCs w:val="32"/>
        </w:rPr>
        <w:t xml:space="preserve"> </w:t>
      </w:r>
      <w:r w:rsidR="00B512ED">
        <w:rPr>
          <w:rFonts w:ascii="仿宋_GB2312" w:eastAsia="仿宋_GB2312" w:hint="eastAsia"/>
          <w:sz w:val="32"/>
          <w:szCs w:val="32"/>
        </w:rPr>
        <w:t>日常公用经费增加</w:t>
      </w:r>
      <w:r w:rsidR="00B409A9" w:rsidRPr="00511970">
        <w:rPr>
          <w:rFonts w:ascii="仿宋" w:eastAsia="仿宋" w:hAnsi="仿宋" w:cs="仿宋_GB2312"/>
          <w:sz w:val="32"/>
          <w:szCs w:val="32"/>
        </w:rPr>
        <w:t>。</w:t>
      </w:r>
    </w:p>
    <w:p w:rsidR="00B409A9" w:rsidRPr="003E5A44" w:rsidRDefault="00B409A9" w:rsidP="009A5975">
      <w:pPr>
        <w:autoSpaceDE w:val="0"/>
        <w:autoSpaceDN w:val="0"/>
        <w:adjustRightInd w:val="0"/>
        <w:spacing w:line="600" w:lineRule="exact"/>
        <w:ind w:firstLineChars="200" w:firstLine="643"/>
        <w:jc w:val="left"/>
        <w:rPr>
          <w:rFonts w:ascii="黑体" w:eastAsia="黑体" w:hAnsi="黑体" w:cs="仿宋_GB2312"/>
          <w:kern w:val="0"/>
          <w:sz w:val="32"/>
          <w:szCs w:val="32"/>
        </w:rPr>
      </w:pPr>
      <w:r>
        <w:rPr>
          <w:rFonts w:ascii="楷体" w:eastAsia="楷体" w:hAnsi="楷体" w:hint="eastAsia"/>
          <w:b/>
          <w:sz w:val="32"/>
          <w:szCs w:val="32"/>
        </w:rPr>
        <w:t>（二）政府采购情况</w:t>
      </w:r>
    </w:p>
    <w:p w:rsidR="00B409A9" w:rsidRDefault="00B409A9" w:rsidP="00B409A9">
      <w:pPr>
        <w:autoSpaceDE w:val="0"/>
        <w:autoSpaceDN w:val="0"/>
        <w:adjustRightInd w:val="0"/>
        <w:spacing w:line="600" w:lineRule="exact"/>
        <w:ind w:firstLineChars="200" w:firstLine="640"/>
        <w:jc w:val="left"/>
        <w:rPr>
          <w:rFonts w:ascii="仿宋" w:eastAsia="仿宋" w:hAnsi="仿宋" w:cs="仿宋_GB2312"/>
          <w:kern w:val="0"/>
          <w:sz w:val="32"/>
          <w:szCs w:val="32"/>
        </w:rPr>
      </w:pPr>
      <w:r w:rsidRPr="00511970">
        <w:rPr>
          <w:rFonts w:ascii="仿宋" w:eastAsia="仿宋" w:hAnsi="仿宋" w:cs="仿宋_GB2312" w:hint="eastAsia"/>
          <w:kern w:val="0"/>
          <w:sz w:val="32"/>
          <w:szCs w:val="32"/>
        </w:rPr>
        <w:t>本部门</w:t>
      </w:r>
      <w:r w:rsidR="00F01815">
        <w:rPr>
          <w:rFonts w:ascii="仿宋" w:eastAsia="仿宋" w:hAnsi="仿宋" w:cs="仿宋_GB2312" w:hint="eastAsia"/>
          <w:sz w:val="32"/>
          <w:szCs w:val="32"/>
        </w:rPr>
        <w:t>2018</w:t>
      </w:r>
      <w:r>
        <w:rPr>
          <w:rFonts w:ascii="仿宋" w:eastAsia="仿宋" w:hAnsi="仿宋" w:cs="仿宋_GB2312" w:hint="eastAsia"/>
          <w:sz w:val="32"/>
          <w:szCs w:val="32"/>
        </w:rPr>
        <w:t>年度</w:t>
      </w:r>
      <w:r w:rsidRPr="00511970">
        <w:rPr>
          <w:rFonts w:ascii="仿宋" w:eastAsia="仿宋" w:hAnsi="仿宋" w:cs="仿宋_GB2312"/>
          <w:kern w:val="0"/>
          <w:sz w:val="32"/>
          <w:szCs w:val="32"/>
        </w:rPr>
        <w:t>政府采购支出总额</w:t>
      </w:r>
      <w:r w:rsidR="00B512ED">
        <w:rPr>
          <w:rFonts w:ascii="仿宋" w:eastAsia="仿宋" w:hAnsi="仿宋" w:cs="仿宋_GB2312" w:hint="eastAsia"/>
          <w:color w:val="333333"/>
          <w:sz w:val="32"/>
          <w:szCs w:val="32"/>
        </w:rPr>
        <w:t>4.16</w:t>
      </w:r>
      <w:r w:rsidRPr="00511970">
        <w:rPr>
          <w:rFonts w:ascii="仿宋" w:eastAsia="仿宋" w:hAnsi="仿宋" w:cs="仿宋_GB2312" w:hint="eastAsia"/>
          <w:kern w:val="0"/>
          <w:sz w:val="32"/>
          <w:szCs w:val="32"/>
        </w:rPr>
        <w:t>万元，其中：政府采购货物支出</w:t>
      </w:r>
      <w:r w:rsidR="00B512ED">
        <w:rPr>
          <w:rFonts w:ascii="仿宋" w:eastAsia="仿宋" w:hAnsi="仿宋" w:cs="仿宋_GB2312" w:hint="eastAsia"/>
          <w:color w:val="333333"/>
          <w:sz w:val="32"/>
          <w:szCs w:val="32"/>
        </w:rPr>
        <w:t>4.16</w:t>
      </w:r>
      <w:r w:rsidRPr="00511970">
        <w:rPr>
          <w:rFonts w:ascii="仿宋" w:eastAsia="仿宋" w:hAnsi="仿宋" w:cs="仿宋_GB2312" w:hint="eastAsia"/>
          <w:kern w:val="0"/>
          <w:sz w:val="32"/>
          <w:szCs w:val="32"/>
        </w:rPr>
        <w:t>万元、政府采购工程支出</w:t>
      </w:r>
      <w:r w:rsidR="00B512ED">
        <w:rPr>
          <w:rFonts w:ascii="仿宋" w:eastAsia="仿宋" w:hAnsi="仿宋" w:cs="仿宋_GB2312" w:hint="eastAsia"/>
          <w:sz w:val="32"/>
          <w:szCs w:val="32"/>
        </w:rPr>
        <w:t>0</w:t>
      </w:r>
      <w:r w:rsidRPr="00511970">
        <w:rPr>
          <w:rFonts w:ascii="仿宋" w:eastAsia="仿宋" w:hAnsi="仿宋" w:cs="仿宋_GB2312" w:hint="eastAsia"/>
          <w:kern w:val="0"/>
          <w:sz w:val="32"/>
          <w:szCs w:val="32"/>
        </w:rPr>
        <w:t>万元、政府采购服务支出</w:t>
      </w:r>
      <w:r w:rsidR="00B512ED">
        <w:rPr>
          <w:rFonts w:ascii="仿宋" w:eastAsia="仿宋" w:hAnsi="仿宋" w:cs="仿宋_GB2312" w:hint="eastAsia"/>
          <w:sz w:val="32"/>
          <w:szCs w:val="32"/>
        </w:rPr>
        <w:t>0</w:t>
      </w:r>
      <w:r w:rsidRPr="00511970">
        <w:rPr>
          <w:rFonts w:ascii="仿宋" w:eastAsia="仿宋" w:hAnsi="仿宋" w:cs="仿宋_GB2312" w:hint="eastAsia"/>
          <w:kern w:val="0"/>
          <w:sz w:val="32"/>
          <w:szCs w:val="32"/>
        </w:rPr>
        <w:t>万元。</w:t>
      </w:r>
    </w:p>
    <w:p w:rsidR="00B409A9" w:rsidRPr="003E5A44" w:rsidRDefault="00B409A9" w:rsidP="009A5975">
      <w:pPr>
        <w:tabs>
          <w:tab w:val="left" w:pos="7513"/>
        </w:tabs>
        <w:adjustRightInd w:val="0"/>
        <w:snapToGrid w:val="0"/>
        <w:spacing w:line="600" w:lineRule="exact"/>
        <w:ind w:firstLineChars="220" w:firstLine="707"/>
        <w:rPr>
          <w:rFonts w:ascii="黑体" w:eastAsia="黑体" w:hAnsi="黑体" w:cs="Times New Roman"/>
          <w:sz w:val="32"/>
          <w:szCs w:val="32"/>
        </w:rPr>
      </w:pPr>
      <w:r>
        <w:rPr>
          <w:rFonts w:ascii="楷体" w:eastAsia="楷体" w:hAnsi="楷体" w:hint="eastAsia"/>
          <w:b/>
          <w:sz w:val="32"/>
          <w:szCs w:val="32"/>
        </w:rPr>
        <w:t>（三）国有资产占用使用情况</w:t>
      </w:r>
    </w:p>
    <w:p w:rsidR="00B409A9" w:rsidRPr="00511970" w:rsidRDefault="00B409A9" w:rsidP="00B409A9">
      <w:pPr>
        <w:tabs>
          <w:tab w:val="left" w:pos="7513"/>
        </w:tabs>
        <w:adjustRightInd w:val="0"/>
        <w:snapToGrid w:val="0"/>
        <w:spacing w:line="600" w:lineRule="exact"/>
        <w:ind w:firstLineChars="220" w:firstLine="704"/>
        <w:rPr>
          <w:rFonts w:ascii="仿宋" w:eastAsia="仿宋" w:hAnsi="仿宋" w:cs="仿宋_GB2312"/>
          <w:kern w:val="0"/>
          <w:sz w:val="32"/>
          <w:szCs w:val="32"/>
        </w:rPr>
      </w:pPr>
      <w:r w:rsidRPr="00511970">
        <w:rPr>
          <w:rFonts w:ascii="仿宋" w:eastAsia="仿宋" w:hAnsi="仿宋" w:cs="仿宋_GB2312" w:hint="eastAsia"/>
          <w:kern w:val="0"/>
          <w:sz w:val="32"/>
          <w:szCs w:val="32"/>
        </w:rPr>
        <w:t>截至</w:t>
      </w:r>
      <w:r>
        <w:rPr>
          <w:rFonts w:ascii="仿宋" w:eastAsia="仿宋" w:hAnsi="仿宋" w:hint="eastAsia"/>
          <w:sz w:val="32"/>
          <w:szCs w:val="32"/>
        </w:rPr>
        <w:t>201</w:t>
      </w:r>
      <w:r w:rsidR="00812434">
        <w:rPr>
          <w:rFonts w:ascii="仿宋" w:eastAsia="仿宋" w:hAnsi="仿宋" w:hint="eastAsia"/>
          <w:sz w:val="32"/>
          <w:szCs w:val="32"/>
        </w:rPr>
        <w:t>8</w:t>
      </w:r>
      <w:r w:rsidRPr="00511970">
        <w:rPr>
          <w:rFonts w:ascii="仿宋" w:eastAsia="仿宋" w:hAnsi="仿宋" w:cs="仿宋_GB2312" w:hint="eastAsia"/>
          <w:kern w:val="0"/>
          <w:sz w:val="32"/>
          <w:szCs w:val="32"/>
        </w:rPr>
        <w:t>年</w:t>
      </w:r>
      <w:r w:rsidRPr="00511970">
        <w:rPr>
          <w:rFonts w:ascii="仿宋" w:eastAsia="仿宋" w:hAnsi="仿宋" w:cs="仿宋_GB2312"/>
          <w:kern w:val="0"/>
          <w:sz w:val="32"/>
          <w:szCs w:val="32"/>
        </w:rPr>
        <w:t>12月31日，本部门共有车辆</w:t>
      </w:r>
      <w:r w:rsidR="00B512ED">
        <w:rPr>
          <w:rFonts w:ascii="仿宋" w:eastAsia="仿宋" w:hAnsi="仿宋" w:cs="仿宋_GB2312" w:hint="eastAsia"/>
          <w:sz w:val="32"/>
          <w:szCs w:val="32"/>
        </w:rPr>
        <w:t>0</w:t>
      </w:r>
      <w:r w:rsidRPr="00511970">
        <w:rPr>
          <w:rFonts w:ascii="仿宋" w:eastAsia="仿宋" w:hAnsi="仿宋" w:cs="仿宋_GB2312" w:hint="eastAsia"/>
          <w:kern w:val="0"/>
          <w:sz w:val="32"/>
          <w:szCs w:val="32"/>
        </w:rPr>
        <w:t>辆，其中：部级领导干部用车</w:t>
      </w:r>
      <w:r w:rsidR="00B512ED">
        <w:rPr>
          <w:rFonts w:ascii="仿宋" w:eastAsia="仿宋" w:hAnsi="仿宋" w:cs="仿宋_GB2312" w:hint="eastAsia"/>
          <w:sz w:val="32"/>
          <w:szCs w:val="32"/>
        </w:rPr>
        <w:t>0</w:t>
      </w:r>
      <w:r w:rsidRPr="00511970">
        <w:rPr>
          <w:rFonts w:ascii="仿宋" w:eastAsia="仿宋" w:hAnsi="仿宋" w:cs="仿宋_GB2312" w:hint="eastAsia"/>
          <w:kern w:val="0"/>
          <w:sz w:val="32"/>
          <w:szCs w:val="32"/>
        </w:rPr>
        <w:t>辆、一般公务用车</w:t>
      </w:r>
      <w:r w:rsidR="00B512ED">
        <w:rPr>
          <w:rFonts w:ascii="仿宋" w:eastAsia="仿宋" w:hAnsi="仿宋" w:cs="仿宋_GB2312" w:hint="eastAsia"/>
          <w:sz w:val="32"/>
          <w:szCs w:val="32"/>
        </w:rPr>
        <w:t>0</w:t>
      </w:r>
      <w:r w:rsidRPr="00511970">
        <w:rPr>
          <w:rFonts w:ascii="仿宋" w:eastAsia="仿宋" w:hAnsi="仿宋" w:cs="仿宋_GB2312" w:hint="eastAsia"/>
          <w:kern w:val="0"/>
          <w:sz w:val="32"/>
          <w:szCs w:val="32"/>
        </w:rPr>
        <w:t>辆、一般执法执勤用车</w:t>
      </w:r>
      <w:r w:rsidR="00B512ED">
        <w:rPr>
          <w:rFonts w:ascii="仿宋" w:eastAsia="仿宋" w:hAnsi="仿宋" w:cs="仿宋_GB2312" w:hint="eastAsia"/>
          <w:sz w:val="32"/>
          <w:szCs w:val="32"/>
        </w:rPr>
        <w:t>0</w:t>
      </w:r>
      <w:r w:rsidRPr="00511970">
        <w:rPr>
          <w:rFonts w:ascii="仿宋" w:eastAsia="仿宋" w:hAnsi="仿宋" w:cs="仿宋_GB2312" w:hint="eastAsia"/>
          <w:kern w:val="0"/>
          <w:sz w:val="32"/>
          <w:szCs w:val="32"/>
        </w:rPr>
        <w:t>辆、特种专业技术用车</w:t>
      </w:r>
      <w:r w:rsidR="00B512ED">
        <w:rPr>
          <w:rFonts w:ascii="仿宋" w:eastAsia="仿宋" w:hAnsi="仿宋" w:cs="仿宋_GB2312" w:hint="eastAsia"/>
          <w:sz w:val="32"/>
          <w:szCs w:val="32"/>
        </w:rPr>
        <w:t>0</w:t>
      </w:r>
      <w:r w:rsidRPr="00511970">
        <w:rPr>
          <w:rFonts w:ascii="仿宋" w:eastAsia="仿宋" w:hAnsi="仿宋" w:cs="仿宋_GB2312" w:hint="eastAsia"/>
          <w:kern w:val="0"/>
          <w:sz w:val="32"/>
          <w:szCs w:val="32"/>
        </w:rPr>
        <w:t>辆、其他用车</w:t>
      </w:r>
      <w:r w:rsidR="00B512ED">
        <w:rPr>
          <w:rFonts w:ascii="仿宋" w:eastAsia="仿宋" w:hAnsi="仿宋" w:cs="仿宋_GB2312" w:hint="eastAsia"/>
          <w:sz w:val="32"/>
          <w:szCs w:val="32"/>
        </w:rPr>
        <w:t>0</w:t>
      </w:r>
      <w:r w:rsidRPr="00511970">
        <w:rPr>
          <w:rFonts w:ascii="仿宋" w:eastAsia="仿宋" w:hAnsi="仿宋" w:cs="仿宋_GB2312" w:hint="eastAsia"/>
          <w:kern w:val="0"/>
          <w:sz w:val="32"/>
          <w:szCs w:val="32"/>
        </w:rPr>
        <w:t>辆；单价</w:t>
      </w:r>
      <w:r w:rsidRPr="00511970">
        <w:rPr>
          <w:rFonts w:ascii="仿宋" w:eastAsia="仿宋" w:hAnsi="仿宋" w:cs="仿宋_GB2312"/>
          <w:kern w:val="0"/>
          <w:sz w:val="32"/>
          <w:szCs w:val="32"/>
        </w:rPr>
        <w:t>50万元（含）以上通用设备</w:t>
      </w:r>
      <w:r w:rsidR="00B512ED">
        <w:rPr>
          <w:rFonts w:ascii="仿宋" w:eastAsia="仿宋" w:hAnsi="仿宋" w:cs="仿宋_GB2312" w:hint="eastAsia"/>
          <w:sz w:val="32"/>
          <w:szCs w:val="32"/>
        </w:rPr>
        <w:t>0</w:t>
      </w:r>
      <w:r w:rsidRPr="00511970">
        <w:rPr>
          <w:rFonts w:ascii="仿宋" w:eastAsia="仿宋" w:hAnsi="仿宋" w:cs="仿宋_GB2312" w:hint="eastAsia"/>
          <w:kern w:val="0"/>
          <w:sz w:val="32"/>
          <w:szCs w:val="32"/>
        </w:rPr>
        <w:t>台（套），单价</w:t>
      </w:r>
      <w:r w:rsidRPr="00511970">
        <w:rPr>
          <w:rFonts w:ascii="仿宋" w:eastAsia="仿宋" w:hAnsi="仿宋" w:cs="仿宋_GB2312"/>
          <w:kern w:val="0"/>
          <w:sz w:val="32"/>
          <w:szCs w:val="32"/>
        </w:rPr>
        <w:t>100万元（含）以上专用设备</w:t>
      </w:r>
      <w:r w:rsidR="00B512ED">
        <w:rPr>
          <w:rFonts w:ascii="仿宋" w:eastAsia="仿宋" w:hAnsi="仿宋" w:cs="仿宋_GB2312" w:hint="eastAsia"/>
          <w:sz w:val="32"/>
          <w:szCs w:val="32"/>
        </w:rPr>
        <w:t>0</w:t>
      </w:r>
      <w:r w:rsidRPr="00511970">
        <w:rPr>
          <w:rFonts w:ascii="仿宋" w:eastAsia="仿宋" w:hAnsi="仿宋" w:cs="仿宋_GB2312" w:hint="eastAsia"/>
          <w:kern w:val="0"/>
          <w:sz w:val="32"/>
          <w:szCs w:val="32"/>
        </w:rPr>
        <w:t>台（套）。</w:t>
      </w:r>
    </w:p>
    <w:p w:rsidR="005636F9" w:rsidRPr="001C0FCB" w:rsidRDefault="005636F9" w:rsidP="00B409A9">
      <w:pPr>
        <w:autoSpaceDE w:val="0"/>
        <w:autoSpaceDN w:val="0"/>
        <w:adjustRightInd w:val="0"/>
        <w:spacing w:line="600" w:lineRule="exact"/>
        <w:ind w:firstLineChars="200" w:firstLine="640"/>
        <w:jc w:val="left"/>
        <w:rPr>
          <w:rFonts w:ascii="仿宋" w:eastAsia="仿宋" w:hAnsi="仿宋" w:cs="仿宋_GB2312"/>
          <w:sz w:val="32"/>
          <w:szCs w:val="32"/>
        </w:rPr>
      </w:pPr>
    </w:p>
    <w:p w:rsidR="00B409A9" w:rsidRDefault="005636F9" w:rsidP="005636F9">
      <w:pPr>
        <w:autoSpaceDE w:val="0"/>
        <w:autoSpaceDN w:val="0"/>
        <w:adjustRightInd w:val="0"/>
        <w:spacing w:line="600" w:lineRule="exact"/>
        <w:ind w:firstLineChars="200" w:firstLine="720"/>
        <w:jc w:val="center"/>
        <w:rPr>
          <w:rFonts w:ascii="仿宋" w:eastAsia="仿宋" w:hAnsi="仿宋"/>
          <w:b/>
          <w:sz w:val="32"/>
          <w:szCs w:val="32"/>
        </w:rPr>
      </w:pPr>
      <w:r w:rsidRPr="005636F9">
        <w:rPr>
          <w:rFonts w:ascii="黑体" w:eastAsia="黑体" w:hAnsi="黑体" w:hint="eastAsia"/>
          <w:sz w:val="36"/>
          <w:szCs w:val="36"/>
        </w:rPr>
        <w:t>第四部分 名词解释</w:t>
      </w:r>
    </w:p>
    <w:p w:rsidR="005636F9" w:rsidRPr="003E5A44" w:rsidRDefault="005636F9" w:rsidP="005636F9">
      <w:pPr>
        <w:autoSpaceDE w:val="0"/>
        <w:autoSpaceDN w:val="0"/>
        <w:adjustRightInd w:val="0"/>
        <w:spacing w:line="600" w:lineRule="exact"/>
        <w:ind w:firstLineChars="200" w:firstLine="640"/>
        <w:jc w:val="left"/>
        <w:rPr>
          <w:rFonts w:ascii="仿宋" w:eastAsia="仿宋" w:hAnsi="仿宋" w:cs="仿宋_GB2312"/>
          <w:kern w:val="0"/>
          <w:sz w:val="32"/>
          <w:szCs w:val="32"/>
        </w:rPr>
      </w:pPr>
    </w:p>
    <w:p w:rsidR="00B409A9" w:rsidRPr="003E5A44" w:rsidRDefault="005636F9" w:rsidP="00B409A9">
      <w:pPr>
        <w:spacing w:line="600" w:lineRule="exact"/>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一、</w:t>
      </w:r>
      <w:r w:rsidR="00B409A9" w:rsidRPr="003E5A44">
        <w:rPr>
          <w:rFonts w:ascii="仿宋" w:eastAsia="仿宋" w:hAnsi="仿宋" w:cs="仿宋" w:hint="eastAsia"/>
          <w:color w:val="000000"/>
          <w:kern w:val="0"/>
          <w:sz w:val="32"/>
          <w:szCs w:val="32"/>
        </w:rPr>
        <w:t xml:space="preserve">财政拨款收入：指省级财政当年拨付的资金。 </w:t>
      </w:r>
    </w:p>
    <w:p w:rsidR="00B409A9" w:rsidRPr="003E5A44" w:rsidRDefault="005636F9" w:rsidP="00B409A9">
      <w:pPr>
        <w:spacing w:line="600" w:lineRule="exact"/>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二、</w:t>
      </w:r>
      <w:r w:rsidR="00B409A9" w:rsidRPr="003E5A44">
        <w:rPr>
          <w:rFonts w:ascii="仿宋" w:eastAsia="仿宋" w:hAnsi="仿宋" w:cs="仿宋" w:hint="eastAsia"/>
          <w:color w:val="000000"/>
          <w:kern w:val="0"/>
          <w:sz w:val="32"/>
          <w:szCs w:val="32"/>
        </w:rPr>
        <w:t>事业收入：指事业单位开展专业业务活动及辅助活动所取得的收入。</w:t>
      </w:r>
    </w:p>
    <w:p w:rsidR="00B409A9" w:rsidRPr="003E5A44" w:rsidRDefault="005636F9" w:rsidP="00B409A9">
      <w:pPr>
        <w:spacing w:line="600" w:lineRule="exact"/>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三、</w:t>
      </w:r>
      <w:r w:rsidR="00B409A9" w:rsidRPr="003E5A44">
        <w:rPr>
          <w:rFonts w:ascii="仿宋" w:eastAsia="仿宋" w:hAnsi="仿宋" w:cs="仿宋" w:hint="eastAsia"/>
          <w:color w:val="000000"/>
          <w:kern w:val="0"/>
          <w:sz w:val="32"/>
          <w:szCs w:val="32"/>
        </w:rPr>
        <w:t>经营收入：指事业单位在专业业务活动及其辅助活</w:t>
      </w:r>
      <w:r w:rsidR="00B409A9" w:rsidRPr="003E5A44">
        <w:rPr>
          <w:rFonts w:ascii="仿宋" w:eastAsia="仿宋" w:hAnsi="仿宋" w:cs="仿宋" w:hint="eastAsia"/>
          <w:color w:val="000000"/>
          <w:kern w:val="0"/>
          <w:sz w:val="32"/>
          <w:szCs w:val="32"/>
        </w:rPr>
        <w:lastRenderedPageBreak/>
        <w:t xml:space="preserve">动之外开展非独立核算经营活动取得的收入。 </w:t>
      </w:r>
    </w:p>
    <w:p w:rsidR="00B409A9" w:rsidRPr="003E5A44" w:rsidRDefault="005636F9" w:rsidP="00B409A9">
      <w:pPr>
        <w:spacing w:line="600" w:lineRule="exact"/>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四、</w:t>
      </w:r>
      <w:r w:rsidR="00B409A9" w:rsidRPr="003E5A44">
        <w:rPr>
          <w:rFonts w:ascii="仿宋" w:eastAsia="仿宋" w:hAnsi="仿宋" w:cs="仿宋" w:hint="eastAsia"/>
          <w:color w:val="000000"/>
          <w:kern w:val="0"/>
          <w:sz w:val="32"/>
          <w:szCs w:val="32"/>
        </w:rPr>
        <w:t>其他收入：指除上述</w:t>
      </w:r>
      <w:r w:rsidR="00B409A9" w:rsidRPr="003E5A44">
        <w:rPr>
          <w:rFonts w:ascii="仿宋" w:eastAsia="仿宋" w:hAnsi="仿宋" w:cs="仿宋"/>
          <w:color w:val="000000"/>
          <w:kern w:val="0"/>
          <w:sz w:val="32"/>
          <w:szCs w:val="32"/>
        </w:rPr>
        <w:t>“</w:t>
      </w:r>
      <w:r w:rsidR="00B409A9" w:rsidRPr="003E5A44">
        <w:rPr>
          <w:rFonts w:ascii="仿宋" w:eastAsia="仿宋" w:hAnsi="仿宋" w:cs="仿宋" w:hint="eastAsia"/>
          <w:color w:val="000000"/>
          <w:kern w:val="0"/>
          <w:sz w:val="32"/>
          <w:szCs w:val="32"/>
        </w:rPr>
        <w:t>财政拨款收入</w:t>
      </w:r>
      <w:r w:rsidR="00B409A9" w:rsidRPr="003E5A44">
        <w:rPr>
          <w:rFonts w:ascii="仿宋" w:eastAsia="仿宋" w:hAnsi="仿宋" w:cs="仿宋"/>
          <w:color w:val="000000"/>
          <w:kern w:val="0"/>
          <w:sz w:val="32"/>
          <w:szCs w:val="32"/>
        </w:rPr>
        <w:t>”</w:t>
      </w:r>
      <w:r w:rsidR="00B409A9" w:rsidRPr="003E5A44">
        <w:rPr>
          <w:rFonts w:ascii="仿宋" w:eastAsia="仿宋" w:hAnsi="仿宋" w:cs="仿宋" w:hint="eastAsia"/>
          <w:color w:val="000000"/>
          <w:kern w:val="0"/>
          <w:sz w:val="32"/>
          <w:szCs w:val="32"/>
        </w:rPr>
        <w:t>、</w:t>
      </w:r>
      <w:r w:rsidR="00B409A9" w:rsidRPr="003E5A44">
        <w:rPr>
          <w:rFonts w:ascii="仿宋" w:eastAsia="仿宋" w:hAnsi="仿宋" w:cs="仿宋"/>
          <w:color w:val="000000"/>
          <w:kern w:val="0"/>
          <w:sz w:val="32"/>
          <w:szCs w:val="32"/>
        </w:rPr>
        <w:t>“</w:t>
      </w:r>
      <w:r w:rsidR="00B409A9" w:rsidRPr="003E5A44">
        <w:rPr>
          <w:rFonts w:ascii="仿宋" w:eastAsia="仿宋" w:hAnsi="仿宋" w:cs="仿宋" w:hint="eastAsia"/>
          <w:color w:val="000000"/>
          <w:kern w:val="0"/>
          <w:sz w:val="32"/>
          <w:szCs w:val="32"/>
        </w:rPr>
        <w:t>事业收入</w:t>
      </w:r>
      <w:r w:rsidR="00B409A9" w:rsidRPr="003E5A44">
        <w:rPr>
          <w:rFonts w:ascii="仿宋" w:eastAsia="仿宋" w:hAnsi="仿宋" w:cs="仿宋"/>
          <w:color w:val="000000"/>
          <w:kern w:val="0"/>
          <w:sz w:val="32"/>
          <w:szCs w:val="32"/>
        </w:rPr>
        <w:t>”</w:t>
      </w:r>
      <w:r w:rsidR="00B409A9" w:rsidRPr="003E5A44">
        <w:rPr>
          <w:rFonts w:ascii="仿宋" w:eastAsia="仿宋" w:hAnsi="仿宋" w:cs="仿宋" w:hint="eastAsia"/>
          <w:color w:val="000000"/>
          <w:kern w:val="0"/>
          <w:sz w:val="32"/>
          <w:szCs w:val="32"/>
        </w:rPr>
        <w:t>、</w:t>
      </w:r>
      <w:r w:rsidR="00B409A9" w:rsidRPr="003E5A44">
        <w:rPr>
          <w:rFonts w:ascii="仿宋" w:eastAsia="仿宋" w:hAnsi="仿宋" w:cs="仿宋"/>
          <w:color w:val="000000"/>
          <w:kern w:val="0"/>
          <w:sz w:val="32"/>
          <w:szCs w:val="32"/>
        </w:rPr>
        <w:t>“</w:t>
      </w:r>
      <w:r w:rsidR="00B409A9" w:rsidRPr="003E5A44">
        <w:rPr>
          <w:rFonts w:ascii="仿宋" w:eastAsia="仿宋" w:hAnsi="仿宋" w:cs="仿宋" w:hint="eastAsia"/>
          <w:color w:val="000000"/>
          <w:kern w:val="0"/>
          <w:sz w:val="32"/>
          <w:szCs w:val="32"/>
        </w:rPr>
        <w:t>经营收入</w:t>
      </w:r>
      <w:r w:rsidR="00B409A9" w:rsidRPr="003E5A44">
        <w:rPr>
          <w:rFonts w:ascii="仿宋" w:eastAsia="仿宋" w:hAnsi="仿宋" w:cs="仿宋"/>
          <w:color w:val="000000"/>
          <w:kern w:val="0"/>
          <w:sz w:val="32"/>
          <w:szCs w:val="32"/>
        </w:rPr>
        <w:t>”</w:t>
      </w:r>
      <w:r w:rsidR="00B409A9" w:rsidRPr="003E5A44">
        <w:rPr>
          <w:rFonts w:ascii="仿宋" w:eastAsia="仿宋" w:hAnsi="仿宋" w:cs="仿宋" w:hint="eastAsia"/>
          <w:color w:val="000000"/>
          <w:kern w:val="0"/>
          <w:sz w:val="32"/>
          <w:szCs w:val="32"/>
        </w:rPr>
        <w:t xml:space="preserve">等以外的收入。主要是按规定动用的售房收入、存款利息收入等。 </w:t>
      </w:r>
    </w:p>
    <w:p w:rsidR="00B409A9" w:rsidRPr="003E5A44" w:rsidRDefault="00B409A9" w:rsidP="00B409A9">
      <w:pPr>
        <w:spacing w:line="600" w:lineRule="exact"/>
        <w:ind w:firstLineChars="221" w:firstLine="707"/>
        <w:rPr>
          <w:rFonts w:ascii="仿宋" w:eastAsia="仿宋" w:hAnsi="仿宋" w:cs="仿宋"/>
          <w:color w:val="000000"/>
          <w:kern w:val="0"/>
          <w:sz w:val="32"/>
          <w:szCs w:val="32"/>
        </w:rPr>
      </w:pPr>
      <w:r w:rsidRPr="003E5A44">
        <w:rPr>
          <w:rFonts w:ascii="仿宋" w:eastAsia="仿宋" w:hAnsi="仿宋" w:cs="仿宋" w:hint="eastAsia"/>
          <w:color w:val="000000"/>
          <w:kern w:val="0"/>
          <w:sz w:val="32"/>
          <w:szCs w:val="32"/>
        </w:rPr>
        <w:t>五</w:t>
      </w:r>
      <w:r w:rsidR="005636F9">
        <w:rPr>
          <w:rFonts w:ascii="仿宋" w:eastAsia="仿宋" w:hAnsi="仿宋" w:cs="仿宋" w:hint="eastAsia"/>
          <w:color w:val="000000"/>
          <w:kern w:val="0"/>
          <w:sz w:val="32"/>
          <w:szCs w:val="32"/>
        </w:rPr>
        <w:t>、</w:t>
      </w:r>
      <w:r w:rsidRPr="003E5A44">
        <w:rPr>
          <w:rFonts w:ascii="仿宋" w:eastAsia="仿宋" w:hAnsi="仿宋" w:cs="仿宋" w:hint="eastAsia"/>
          <w:color w:val="000000"/>
          <w:kern w:val="0"/>
          <w:sz w:val="32"/>
          <w:szCs w:val="32"/>
        </w:rPr>
        <w:t>用事业基金弥补收支差额：指事业单位在当年的</w:t>
      </w:r>
      <w:r w:rsidRPr="003E5A44">
        <w:rPr>
          <w:rFonts w:ascii="仿宋" w:eastAsia="仿宋" w:hAnsi="仿宋" w:cs="仿宋"/>
          <w:color w:val="000000"/>
          <w:kern w:val="0"/>
          <w:sz w:val="32"/>
          <w:szCs w:val="32"/>
        </w:rPr>
        <w:t>“</w:t>
      </w:r>
      <w:r w:rsidRPr="003E5A44">
        <w:rPr>
          <w:rFonts w:ascii="仿宋" w:eastAsia="仿宋" w:hAnsi="仿宋" w:cs="仿宋" w:hint="eastAsia"/>
          <w:color w:val="000000"/>
          <w:kern w:val="0"/>
          <w:sz w:val="32"/>
          <w:szCs w:val="32"/>
        </w:rPr>
        <w:t>财政拨款收入</w:t>
      </w:r>
      <w:r w:rsidRPr="003E5A44">
        <w:rPr>
          <w:rFonts w:ascii="仿宋" w:eastAsia="仿宋" w:hAnsi="仿宋" w:cs="仿宋"/>
          <w:color w:val="000000"/>
          <w:kern w:val="0"/>
          <w:sz w:val="32"/>
          <w:szCs w:val="32"/>
        </w:rPr>
        <w:t>”</w:t>
      </w:r>
      <w:r w:rsidRPr="003E5A44">
        <w:rPr>
          <w:rFonts w:ascii="仿宋" w:eastAsia="仿宋" w:hAnsi="仿宋" w:cs="仿宋" w:hint="eastAsia"/>
          <w:color w:val="000000"/>
          <w:kern w:val="0"/>
          <w:sz w:val="32"/>
          <w:szCs w:val="32"/>
        </w:rPr>
        <w:t>、</w:t>
      </w:r>
      <w:r w:rsidRPr="003E5A44">
        <w:rPr>
          <w:rFonts w:ascii="仿宋" w:eastAsia="仿宋" w:hAnsi="仿宋" w:cs="仿宋"/>
          <w:color w:val="000000"/>
          <w:kern w:val="0"/>
          <w:sz w:val="32"/>
          <w:szCs w:val="32"/>
        </w:rPr>
        <w:t>“</w:t>
      </w:r>
      <w:r w:rsidRPr="003E5A44">
        <w:rPr>
          <w:rFonts w:ascii="仿宋" w:eastAsia="仿宋" w:hAnsi="仿宋" w:cs="仿宋" w:hint="eastAsia"/>
          <w:color w:val="000000"/>
          <w:kern w:val="0"/>
          <w:sz w:val="32"/>
          <w:szCs w:val="32"/>
        </w:rPr>
        <w:t>事业收入</w:t>
      </w:r>
      <w:r w:rsidRPr="003E5A44">
        <w:rPr>
          <w:rFonts w:ascii="仿宋" w:eastAsia="仿宋" w:hAnsi="仿宋" w:cs="仿宋"/>
          <w:color w:val="000000"/>
          <w:kern w:val="0"/>
          <w:sz w:val="32"/>
          <w:szCs w:val="32"/>
        </w:rPr>
        <w:t>”</w:t>
      </w:r>
      <w:r w:rsidRPr="003E5A44">
        <w:rPr>
          <w:rFonts w:ascii="仿宋" w:eastAsia="仿宋" w:hAnsi="仿宋" w:cs="仿宋" w:hint="eastAsia"/>
          <w:color w:val="000000"/>
          <w:kern w:val="0"/>
          <w:sz w:val="32"/>
          <w:szCs w:val="32"/>
        </w:rPr>
        <w:t>、</w:t>
      </w:r>
      <w:r w:rsidRPr="003E5A44">
        <w:rPr>
          <w:rFonts w:ascii="仿宋" w:eastAsia="仿宋" w:hAnsi="仿宋" w:cs="仿宋"/>
          <w:color w:val="000000"/>
          <w:kern w:val="0"/>
          <w:sz w:val="32"/>
          <w:szCs w:val="32"/>
        </w:rPr>
        <w:t>“</w:t>
      </w:r>
      <w:r w:rsidRPr="003E5A44">
        <w:rPr>
          <w:rFonts w:ascii="仿宋" w:eastAsia="仿宋" w:hAnsi="仿宋" w:cs="仿宋" w:hint="eastAsia"/>
          <w:color w:val="000000"/>
          <w:kern w:val="0"/>
          <w:sz w:val="32"/>
          <w:szCs w:val="32"/>
        </w:rPr>
        <w:t>经营收入</w:t>
      </w:r>
      <w:r w:rsidRPr="003E5A44">
        <w:rPr>
          <w:rFonts w:ascii="仿宋" w:eastAsia="仿宋" w:hAnsi="仿宋" w:cs="仿宋"/>
          <w:color w:val="000000"/>
          <w:kern w:val="0"/>
          <w:sz w:val="32"/>
          <w:szCs w:val="32"/>
        </w:rPr>
        <w:t>”</w:t>
      </w:r>
      <w:r w:rsidRPr="003E5A44">
        <w:rPr>
          <w:rFonts w:ascii="仿宋" w:eastAsia="仿宋" w:hAnsi="仿宋" w:cs="仿宋" w:hint="eastAsia"/>
          <w:color w:val="000000"/>
          <w:kern w:val="0"/>
          <w:sz w:val="32"/>
          <w:szCs w:val="32"/>
        </w:rPr>
        <w:t>、</w:t>
      </w:r>
      <w:r w:rsidRPr="003E5A44">
        <w:rPr>
          <w:rFonts w:ascii="仿宋" w:eastAsia="仿宋" w:hAnsi="仿宋" w:cs="仿宋"/>
          <w:color w:val="000000"/>
          <w:kern w:val="0"/>
          <w:sz w:val="32"/>
          <w:szCs w:val="32"/>
        </w:rPr>
        <w:t>“</w:t>
      </w:r>
      <w:r w:rsidRPr="003E5A44">
        <w:rPr>
          <w:rFonts w:ascii="仿宋" w:eastAsia="仿宋" w:hAnsi="仿宋" w:cs="仿宋" w:hint="eastAsia"/>
          <w:color w:val="000000"/>
          <w:kern w:val="0"/>
          <w:sz w:val="32"/>
          <w:szCs w:val="32"/>
        </w:rPr>
        <w:t>其他收入</w:t>
      </w:r>
      <w:r w:rsidRPr="003E5A44">
        <w:rPr>
          <w:rFonts w:ascii="仿宋" w:eastAsia="仿宋" w:hAnsi="仿宋" w:cs="仿宋"/>
          <w:color w:val="000000"/>
          <w:kern w:val="0"/>
          <w:sz w:val="32"/>
          <w:szCs w:val="32"/>
        </w:rPr>
        <w:t>”</w:t>
      </w:r>
      <w:r w:rsidRPr="003E5A44">
        <w:rPr>
          <w:rFonts w:ascii="仿宋" w:eastAsia="仿宋" w:hAnsi="仿宋" w:cs="仿宋" w:hint="eastAsia"/>
          <w:color w:val="000000"/>
          <w:kern w:val="0"/>
          <w:sz w:val="32"/>
          <w:szCs w:val="32"/>
        </w:rPr>
        <w:t xml:space="preserve">不足以安排当年支出的情况下，使用以前年度积累的事业基金（事业单位当年收支相抵后按国家规定提取、用于弥补以后年度收支差额的基金）弥补本年度收支缺口的资金。 </w:t>
      </w:r>
    </w:p>
    <w:p w:rsidR="00B409A9" w:rsidRPr="003E5A44" w:rsidRDefault="005636F9" w:rsidP="00B409A9">
      <w:pPr>
        <w:spacing w:line="600" w:lineRule="exact"/>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六、</w:t>
      </w:r>
      <w:r w:rsidR="00B409A9" w:rsidRPr="003E5A44">
        <w:rPr>
          <w:rFonts w:ascii="仿宋" w:eastAsia="仿宋" w:hAnsi="仿宋" w:cs="仿宋" w:hint="eastAsia"/>
          <w:color w:val="000000"/>
          <w:kern w:val="0"/>
          <w:sz w:val="32"/>
          <w:szCs w:val="32"/>
        </w:rPr>
        <w:t>年初结转和结余：指以前年度尚未完成、结转到本年按有关规定继续使用的资金。</w:t>
      </w:r>
    </w:p>
    <w:p w:rsidR="00B409A9" w:rsidRPr="00B409A9" w:rsidRDefault="005636F9" w:rsidP="00B409A9">
      <w:pPr>
        <w:pStyle w:val="Default"/>
        <w:spacing w:line="600" w:lineRule="exact"/>
        <w:ind w:firstLine="640"/>
        <w:rPr>
          <w:rFonts w:ascii="仿宋" w:eastAsia="仿宋" w:hAnsi="仿宋" w:cs="仿宋"/>
          <w:sz w:val="32"/>
          <w:szCs w:val="32"/>
        </w:rPr>
      </w:pPr>
      <w:r>
        <w:rPr>
          <w:rFonts w:ascii="仿宋" w:eastAsia="仿宋" w:hAnsi="仿宋" w:cs="仿宋" w:hint="eastAsia"/>
          <w:sz w:val="32"/>
          <w:szCs w:val="32"/>
        </w:rPr>
        <w:t>七、</w:t>
      </w:r>
      <w:r w:rsidR="00B409A9" w:rsidRPr="00B409A9">
        <w:rPr>
          <w:rFonts w:ascii="仿宋" w:eastAsia="仿宋" w:hAnsi="仿宋" w:cs="仿宋" w:hint="eastAsia"/>
          <w:sz w:val="32"/>
          <w:szCs w:val="32"/>
        </w:rPr>
        <w:t xml:space="preserve">结余分配：指事业单位按规定提取的职工福利基金、事业基金和缴纳的所得税，以及建设单位按规定应交回的基本建设竣工项目结余资金。 </w:t>
      </w:r>
    </w:p>
    <w:p w:rsidR="00B409A9" w:rsidRPr="00B409A9" w:rsidRDefault="005636F9" w:rsidP="00B409A9">
      <w:pPr>
        <w:pStyle w:val="Default"/>
        <w:spacing w:line="600" w:lineRule="exact"/>
        <w:ind w:firstLine="640"/>
        <w:rPr>
          <w:rFonts w:ascii="仿宋" w:eastAsia="仿宋" w:hAnsi="仿宋" w:cs="仿宋"/>
          <w:sz w:val="32"/>
          <w:szCs w:val="32"/>
        </w:rPr>
      </w:pPr>
      <w:r>
        <w:rPr>
          <w:rFonts w:ascii="仿宋" w:eastAsia="仿宋" w:hAnsi="仿宋" w:cs="仿宋" w:hint="eastAsia"/>
          <w:sz w:val="32"/>
          <w:szCs w:val="32"/>
        </w:rPr>
        <w:t>八、</w:t>
      </w:r>
      <w:r w:rsidR="00B409A9" w:rsidRPr="00B409A9">
        <w:rPr>
          <w:rFonts w:ascii="仿宋" w:eastAsia="仿宋" w:hAnsi="仿宋" w:cs="仿宋" w:hint="eastAsia"/>
          <w:sz w:val="32"/>
          <w:szCs w:val="32"/>
        </w:rPr>
        <w:t xml:space="preserve">年末结转和结余：指本年度或以前年度预算安排、因客观条件发生变化无法按原计划实施，需延迟到以后年度按有关规定继续使用的资金。 </w:t>
      </w:r>
    </w:p>
    <w:p w:rsidR="00B409A9" w:rsidRPr="00B409A9" w:rsidRDefault="005636F9" w:rsidP="00B409A9">
      <w:pPr>
        <w:pStyle w:val="Default"/>
        <w:spacing w:line="600" w:lineRule="exact"/>
        <w:ind w:firstLine="640"/>
        <w:rPr>
          <w:rFonts w:ascii="仿宋" w:eastAsia="仿宋" w:hAnsi="仿宋" w:cs="仿宋"/>
          <w:sz w:val="32"/>
          <w:szCs w:val="32"/>
        </w:rPr>
      </w:pPr>
      <w:r>
        <w:rPr>
          <w:rFonts w:ascii="仿宋" w:eastAsia="仿宋" w:hAnsi="仿宋" w:cs="仿宋" w:hint="eastAsia"/>
          <w:sz w:val="32"/>
          <w:szCs w:val="32"/>
        </w:rPr>
        <w:t>九、</w:t>
      </w:r>
      <w:r w:rsidR="00B409A9" w:rsidRPr="00B409A9">
        <w:rPr>
          <w:rFonts w:ascii="仿宋" w:eastAsia="仿宋" w:hAnsi="仿宋" w:cs="仿宋" w:hint="eastAsia"/>
          <w:sz w:val="32"/>
          <w:szCs w:val="32"/>
        </w:rPr>
        <w:t xml:space="preserve">基本支出：指为保障机构正常运转、完成日常工作任务而发生的人员支出和公用支出。 </w:t>
      </w:r>
    </w:p>
    <w:p w:rsidR="00B409A9" w:rsidRPr="00B409A9" w:rsidRDefault="005636F9" w:rsidP="00B409A9">
      <w:pPr>
        <w:pStyle w:val="Default"/>
        <w:spacing w:line="600" w:lineRule="exact"/>
        <w:ind w:firstLine="640"/>
        <w:rPr>
          <w:rFonts w:ascii="仿宋" w:eastAsia="仿宋" w:hAnsi="仿宋" w:cs="仿宋"/>
          <w:sz w:val="32"/>
          <w:szCs w:val="32"/>
        </w:rPr>
      </w:pPr>
      <w:r>
        <w:rPr>
          <w:rFonts w:ascii="仿宋" w:eastAsia="仿宋" w:hAnsi="仿宋" w:cs="仿宋" w:hint="eastAsia"/>
          <w:sz w:val="32"/>
          <w:szCs w:val="32"/>
        </w:rPr>
        <w:t>十、</w:t>
      </w:r>
      <w:r w:rsidR="00B409A9" w:rsidRPr="00B409A9">
        <w:rPr>
          <w:rFonts w:ascii="仿宋" w:eastAsia="仿宋" w:hAnsi="仿宋" w:cs="仿宋" w:hint="eastAsia"/>
          <w:sz w:val="32"/>
          <w:szCs w:val="32"/>
        </w:rPr>
        <w:t xml:space="preserve">项目支出：指在基本支出之外为完成特定行政任务和事业发展目标所发生的支出。 </w:t>
      </w:r>
    </w:p>
    <w:p w:rsidR="00B409A9" w:rsidRPr="00B409A9" w:rsidRDefault="005636F9" w:rsidP="00B409A9">
      <w:pPr>
        <w:pStyle w:val="Default"/>
        <w:spacing w:line="600" w:lineRule="exact"/>
        <w:ind w:firstLine="640"/>
        <w:rPr>
          <w:rFonts w:ascii="仿宋" w:eastAsia="仿宋" w:hAnsi="仿宋" w:cs="仿宋"/>
          <w:sz w:val="32"/>
          <w:szCs w:val="32"/>
        </w:rPr>
      </w:pPr>
      <w:r>
        <w:rPr>
          <w:rFonts w:ascii="仿宋" w:eastAsia="仿宋" w:hAnsi="仿宋" w:cs="仿宋" w:hint="eastAsia"/>
          <w:sz w:val="32"/>
          <w:szCs w:val="32"/>
        </w:rPr>
        <w:t>十一、</w:t>
      </w:r>
      <w:r w:rsidR="00B409A9" w:rsidRPr="00B409A9">
        <w:rPr>
          <w:rFonts w:ascii="仿宋" w:eastAsia="仿宋" w:hAnsi="仿宋" w:cs="仿宋" w:hint="eastAsia"/>
          <w:sz w:val="32"/>
          <w:szCs w:val="32"/>
        </w:rPr>
        <w:t xml:space="preserve">经营支出：指事业单位在专业业务活动及其辅助活动之外开展非独立核算经营活动发生的支出。 </w:t>
      </w:r>
    </w:p>
    <w:p w:rsidR="00B409A9" w:rsidRPr="00B409A9" w:rsidRDefault="005636F9" w:rsidP="00B409A9">
      <w:pPr>
        <w:pStyle w:val="Default"/>
        <w:spacing w:line="600" w:lineRule="exact"/>
        <w:ind w:firstLine="640"/>
        <w:rPr>
          <w:rFonts w:ascii="仿宋" w:eastAsia="仿宋" w:hAnsi="仿宋" w:cs="仿宋"/>
          <w:sz w:val="32"/>
          <w:szCs w:val="32"/>
        </w:rPr>
      </w:pPr>
      <w:r>
        <w:rPr>
          <w:rFonts w:ascii="仿宋" w:eastAsia="仿宋" w:hAnsi="仿宋" w:cs="仿宋" w:hint="eastAsia"/>
          <w:sz w:val="32"/>
          <w:szCs w:val="32"/>
        </w:rPr>
        <w:lastRenderedPageBreak/>
        <w:t>十二、</w:t>
      </w:r>
      <w:r w:rsidR="00B409A9" w:rsidRPr="00B409A9">
        <w:rPr>
          <w:rFonts w:ascii="仿宋" w:eastAsia="仿宋" w:hAnsi="仿宋" w:cs="仿宋"/>
          <w:sz w:val="32"/>
          <w:szCs w:val="32"/>
        </w:rPr>
        <w:t>“</w:t>
      </w:r>
      <w:r w:rsidR="00B409A9" w:rsidRPr="00B409A9">
        <w:rPr>
          <w:rFonts w:ascii="仿宋" w:eastAsia="仿宋" w:hAnsi="仿宋" w:cs="仿宋" w:hint="eastAsia"/>
          <w:sz w:val="32"/>
          <w:szCs w:val="32"/>
        </w:rPr>
        <w:t>三公</w:t>
      </w:r>
      <w:r w:rsidR="00B409A9" w:rsidRPr="00B409A9">
        <w:rPr>
          <w:rFonts w:ascii="仿宋" w:eastAsia="仿宋" w:hAnsi="仿宋" w:cs="仿宋"/>
          <w:sz w:val="32"/>
          <w:szCs w:val="32"/>
        </w:rPr>
        <w:t>”</w:t>
      </w:r>
      <w:r w:rsidR="00B409A9" w:rsidRPr="00B409A9">
        <w:rPr>
          <w:rFonts w:ascii="仿宋" w:eastAsia="仿宋" w:hAnsi="仿宋" w:cs="仿宋" w:hint="eastAsia"/>
          <w:sz w:val="32"/>
          <w:szCs w:val="32"/>
        </w:rPr>
        <w:t>经费：纳入省级财政预决算管理的</w:t>
      </w:r>
      <w:r w:rsidR="00B409A9" w:rsidRPr="00B409A9">
        <w:rPr>
          <w:rFonts w:ascii="仿宋" w:eastAsia="仿宋" w:hAnsi="仿宋" w:cs="仿宋"/>
          <w:sz w:val="32"/>
          <w:szCs w:val="32"/>
        </w:rPr>
        <w:t>“</w:t>
      </w:r>
      <w:r w:rsidR="00B409A9" w:rsidRPr="00B409A9">
        <w:rPr>
          <w:rFonts w:ascii="仿宋" w:eastAsia="仿宋" w:hAnsi="仿宋" w:cs="仿宋" w:hint="eastAsia"/>
          <w:sz w:val="32"/>
          <w:szCs w:val="32"/>
        </w:rPr>
        <w:t>三公</w:t>
      </w:r>
      <w:r w:rsidR="00B409A9" w:rsidRPr="00B409A9">
        <w:rPr>
          <w:rFonts w:ascii="仿宋" w:eastAsia="仿宋" w:hAnsi="仿宋" w:cs="仿宋"/>
          <w:sz w:val="32"/>
          <w:szCs w:val="32"/>
        </w:rPr>
        <w:t>”</w:t>
      </w:r>
      <w:r w:rsidR="00B409A9" w:rsidRPr="00B409A9">
        <w:rPr>
          <w:rFonts w:ascii="仿宋" w:eastAsia="仿宋" w:hAnsi="仿宋" w:cs="仿宋" w:hint="eastAsia"/>
          <w:sz w:val="32"/>
          <w:szCs w:val="32"/>
        </w:rPr>
        <w:t>经费，是指省级部门用财政拨款安排的因公出国（境）费、公务用车购置及运行费和公务接待费。其中，因公出国（境）</w:t>
      </w:r>
      <w:proofErr w:type="gramStart"/>
      <w:r w:rsidR="00B409A9" w:rsidRPr="00B409A9">
        <w:rPr>
          <w:rFonts w:ascii="仿宋" w:eastAsia="仿宋" w:hAnsi="仿宋" w:cs="仿宋" w:hint="eastAsia"/>
          <w:sz w:val="32"/>
          <w:szCs w:val="32"/>
        </w:rPr>
        <w:t>费反映</w:t>
      </w:r>
      <w:proofErr w:type="gramEnd"/>
      <w:r w:rsidR="00B409A9" w:rsidRPr="00B409A9">
        <w:rPr>
          <w:rFonts w:ascii="仿宋" w:eastAsia="仿宋" w:hAnsi="仿宋" w:cs="仿宋" w:hint="eastAsia"/>
          <w:sz w:val="32"/>
          <w:szCs w:val="32"/>
        </w:rPr>
        <w:t>单位公务出国（境）的国际旅费、国外城市间交通费、住宿费、伙食费、培训费、公杂费等支出；公务用车购置及运行</w:t>
      </w:r>
      <w:proofErr w:type="gramStart"/>
      <w:r w:rsidR="00B409A9" w:rsidRPr="00B409A9">
        <w:rPr>
          <w:rFonts w:ascii="仿宋" w:eastAsia="仿宋" w:hAnsi="仿宋" w:cs="仿宋" w:hint="eastAsia"/>
          <w:sz w:val="32"/>
          <w:szCs w:val="32"/>
        </w:rPr>
        <w:t>费反映</w:t>
      </w:r>
      <w:proofErr w:type="gramEnd"/>
      <w:r w:rsidR="00B409A9" w:rsidRPr="00B409A9">
        <w:rPr>
          <w:rFonts w:ascii="仿宋" w:eastAsia="仿宋" w:hAnsi="仿宋" w:cs="仿宋" w:hint="eastAsia"/>
          <w:sz w:val="32"/>
          <w:szCs w:val="32"/>
        </w:rPr>
        <w:t>单位公务用车车辆购置支出（</w:t>
      </w:r>
      <w:proofErr w:type="gramStart"/>
      <w:r w:rsidR="00B409A9" w:rsidRPr="00B409A9">
        <w:rPr>
          <w:rFonts w:ascii="仿宋" w:eastAsia="仿宋" w:hAnsi="仿宋" w:cs="仿宋" w:hint="eastAsia"/>
          <w:sz w:val="32"/>
          <w:szCs w:val="32"/>
        </w:rPr>
        <w:t>含车辆</w:t>
      </w:r>
      <w:proofErr w:type="gramEnd"/>
      <w:r w:rsidR="00B409A9" w:rsidRPr="00B409A9">
        <w:rPr>
          <w:rFonts w:ascii="仿宋" w:eastAsia="仿宋" w:hAnsi="仿宋" w:cs="仿宋" w:hint="eastAsia"/>
          <w:sz w:val="32"/>
          <w:szCs w:val="32"/>
        </w:rPr>
        <w:t>购置税）及租用费、燃料费、维修费、过路过桥费、保险费、安全奖励费用等支出；公务接待</w:t>
      </w:r>
      <w:proofErr w:type="gramStart"/>
      <w:r w:rsidR="00B409A9" w:rsidRPr="00B409A9">
        <w:rPr>
          <w:rFonts w:ascii="仿宋" w:eastAsia="仿宋" w:hAnsi="仿宋" w:cs="仿宋" w:hint="eastAsia"/>
          <w:sz w:val="32"/>
          <w:szCs w:val="32"/>
        </w:rPr>
        <w:t>费反映</w:t>
      </w:r>
      <w:proofErr w:type="gramEnd"/>
      <w:r w:rsidR="00B409A9" w:rsidRPr="00B409A9">
        <w:rPr>
          <w:rFonts w:ascii="仿宋" w:eastAsia="仿宋" w:hAnsi="仿宋" w:cs="仿宋" w:hint="eastAsia"/>
          <w:sz w:val="32"/>
          <w:szCs w:val="32"/>
        </w:rPr>
        <w:t xml:space="preserve">单位按规定开支的各类公务接待（含外宾接待）支出。 </w:t>
      </w:r>
    </w:p>
    <w:p w:rsidR="00B409A9" w:rsidRPr="00B409A9" w:rsidRDefault="005636F9" w:rsidP="005636F9">
      <w:pPr>
        <w:ind w:firstLineChars="200" w:firstLine="640"/>
        <w:jc w:val="left"/>
        <w:rPr>
          <w:rFonts w:ascii="仿宋" w:eastAsia="仿宋" w:hAnsi="仿宋"/>
          <w:sz w:val="32"/>
          <w:szCs w:val="32"/>
        </w:rPr>
      </w:pPr>
      <w:r>
        <w:rPr>
          <w:rFonts w:ascii="仿宋" w:eastAsia="仿宋" w:hAnsi="仿宋" w:cs="仿宋" w:hint="eastAsia"/>
          <w:color w:val="000000"/>
          <w:kern w:val="0"/>
          <w:sz w:val="32"/>
          <w:szCs w:val="32"/>
        </w:rPr>
        <w:t>十三、</w:t>
      </w:r>
      <w:r w:rsidR="00B409A9" w:rsidRPr="00B409A9">
        <w:rPr>
          <w:rFonts w:ascii="仿宋" w:eastAsia="仿宋" w:hAnsi="仿宋" w:cs="仿宋" w:hint="eastAsia"/>
          <w:color w:val="000000"/>
          <w:kern w:val="0"/>
          <w:sz w:val="32"/>
          <w:szCs w:val="32"/>
        </w:rPr>
        <w:t>机关运行经费：为保障行政单位（含参照公务员法管理的事业单位）运行用于购买货物和服务的各项资金，包括办公及印刷费、邮电费、差旅费、会议</w:t>
      </w:r>
      <w:r w:rsidR="00B409A9" w:rsidRPr="003E5A44">
        <w:rPr>
          <w:rFonts w:ascii="仿宋" w:eastAsia="仿宋" w:hAnsi="仿宋" w:hint="eastAsia"/>
          <w:sz w:val="32"/>
          <w:szCs w:val="32"/>
        </w:rPr>
        <w:t>费、福利费、日常维修费、专用材料及一般设备购置费、办公用房水电费、办公用房取暖费、办公用房物业管理费、公务用车运行维护费以及其他费用。</w:t>
      </w:r>
    </w:p>
    <w:sectPr w:rsidR="00B409A9" w:rsidRPr="00B409A9" w:rsidSect="008E061E">
      <w:footerReference w:type="default" r:id="rId19"/>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B0C" w:rsidRDefault="00065B0C" w:rsidP="006D6AF4">
      <w:pPr>
        <w:spacing w:line="240" w:lineRule="auto"/>
      </w:pPr>
      <w:r>
        <w:separator/>
      </w:r>
    </w:p>
  </w:endnote>
  <w:endnote w:type="continuationSeparator" w:id="1">
    <w:p w:rsidR="00065B0C" w:rsidRDefault="00065B0C" w:rsidP="006D6AF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黑体"/>
    <w:charset w:val="86"/>
    <w:family w:val="swiss"/>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404197"/>
      <w:docPartObj>
        <w:docPartGallery w:val="Page Numbers (Bottom of Page)"/>
        <w:docPartUnique/>
      </w:docPartObj>
    </w:sdtPr>
    <w:sdtContent>
      <w:p w:rsidR="006D6AF4" w:rsidRDefault="00B602CA">
        <w:pPr>
          <w:pStyle w:val="a6"/>
          <w:jc w:val="center"/>
        </w:pPr>
        <w:r>
          <w:fldChar w:fldCharType="begin"/>
        </w:r>
        <w:r w:rsidR="006D6AF4">
          <w:instrText>PAGE   \* MERGEFORMAT</w:instrText>
        </w:r>
        <w:r>
          <w:fldChar w:fldCharType="separate"/>
        </w:r>
        <w:r w:rsidR="008E061E" w:rsidRPr="008E061E">
          <w:rPr>
            <w:noProof/>
            <w:lang w:val="zh-CN"/>
          </w:rPr>
          <w:t>6</w:t>
        </w:r>
        <w:r>
          <w:fldChar w:fldCharType="end"/>
        </w:r>
      </w:p>
    </w:sdtContent>
  </w:sdt>
  <w:p w:rsidR="006D6AF4" w:rsidRDefault="006D6AF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B0C" w:rsidRDefault="00065B0C" w:rsidP="006D6AF4">
      <w:pPr>
        <w:spacing w:line="240" w:lineRule="auto"/>
      </w:pPr>
      <w:r>
        <w:separator/>
      </w:r>
    </w:p>
  </w:footnote>
  <w:footnote w:type="continuationSeparator" w:id="1">
    <w:p w:rsidR="00065B0C" w:rsidRDefault="00065B0C" w:rsidP="006D6AF4">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F56BA8"/>
    <w:multiLevelType w:val="hybridMultilevel"/>
    <w:tmpl w:val="21E6DE50"/>
    <w:lvl w:ilvl="0" w:tplc="FDC4DDB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409A9"/>
    <w:rsid w:val="0002351C"/>
    <w:rsid w:val="00065B0C"/>
    <w:rsid w:val="00114A73"/>
    <w:rsid w:val="00190C72"/>
    <w:rsid w:val="00193F98"/>
    <w:rsid w:val="001C0FCB"/>
    <w:rsid w:val="00215A7F"/>
    <w:rsid w:val="002E0118"/>
    <w:rsid w:val="00306AAB"/>
    <w:rsid w:val="00340EF1"/>
    <w:rsid w:val="003F76FA"/>
    <w:rsid w:val="004F1FFD"/>
    <w:rsid w:val="004F60FA"/>
    <w:rsid w:val="00540990"/>
    <w:rsid w:val="00551698"/>
    <w:rsid w:val="005636F9"/>
    <w:rsid w:val="005D78E5"/>
    <w:rsid w:val="0064397E"/>
    <w:rsid w:val="006A3BD6"/>
    <w:rsid w:val="006D6AF4"/>
    <w:rsid w:val="006E094F"/>
    <w:rsid w:val="00721531"/>
    <w:rsid w:val="007224DB"/>
    <w:rsid w:val="007B0B86"/>
    <w:rsid w:val="007B6D34"/>
    <w:rsid w:val="00812434"/>
    <w:rsid w:val="008E061E"/>
    <w:rsid w:val="008F4C73"/>
    <w:rsid w:val="009A5975"/>
    <w:rsid w:val="00B409A9"/>
    <w:rsid w:val="00B512ED"/>
    <w:rsid w:val="00B602CA"/>
    <w:rsid w:val="00BE21C6"/>
    <w:rsid w:val="00C02470"/>
    <w:rsid w:val="00C1209D"/>
    <w:rsid w:val="00CD49AD"/>
    <w:rsid w:val="00D0143C"/>
    <w:rsid w:val="00D1522B"/>
    <w:rsid w:val="00D81DA9"/>
    <w:rsid w:val="00DF3C2E"/>
    <w:rsid w:val="00E07F50"/>
    <w:rsid w:val="00E46EE2"/>
    <w:rsid w:val="00E933DB"/>
    <w:rsid w:val="00ED22D2"/>
    <w:rsid w:val="00F01815"/>
    <w:rsid w:val="00F26985"/>
    <w:rsid w:val="00FB707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D34"/>
    <w:pPr>
      <w:widowControl w:val="0"/>
      <w:spacing w:line="276" w:lineRule="auto"/>
      <w:jc w:val="both"/>
    </w:pPr>
  </w:style>
  <w:style w:type="paragraph" w:styleId="1">
    <w:name w:val="heading 1"/>
    <w:basedOn w:val="a"/>
    <w:next w:val="a"/>
    <w:link w:val="1Char"/>
    <w:uiPriority w:val="9"/>
    <w:qFormat/>
    <w:rsid w:val="008E061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409A9"/>
    <w:pPr>
      <w:widowControl w:val="0"/>
      <w:autoSpaceDE w:val="0"/>
      <w:autoSpaceDN w:val="0"/>
      <w:adjustRightInd w:val="0"/>
    </w:pPr>
    <w:rPr>
      <w:rFonts w:ascii="黑体....." w:eastAsia="黑体....." w:cs="黑体....."/>
      <w:color w:val="000000"/>
      <w:kern w:val="0"/>
      <w:sz w:val="24"/>
      <w:szCs w:val="24"/>
    </w:rPr>
  </w:style>
  <w:style w:type="paragraph" w:styleId="a3">
    <w:name w:val="List Paragraph"/>
    <w:basedOn w:val="a"/>
    <w:uiPriority w:val="34"/>
    <w:qFormat/>
    <w:rsid w:val="00F26985"/>
    <w:pPr>
      <w:ind w:firstLineChars="200" w:firstLine="420"/>
    </w:pPr>
  </w:style>
  <w:style w:type="paragraph" w:styleId="a4">
    <w:name w:val="Balloon Text"/>
    <w:basedOn w:val="a"/>
    <w:link w:val="Char"/>
    <w:uiPriority w:val="99"/>
    <w:semiHidden/>
    <w:unhideWhenUsed/>
    <w:rsid w:val="006D6AF4"/>
    <w:pPr>
      <w:spacing w:line="240" w:lineRule="auto"/>
    </w:pPr>
    <w:rPr>
      <w:sz w:val="18"/>
      <w:szCs w:val="18"/>
    </w:rPr>
  </w:style>
  <w:style w:type="character" w:customStyle="1" w:styleId="Char">
    <w:name w:val="批注框文本 Char"/>
    <w:basedOn w:val="a0"/>
    <w:link w:val="a4"/>
    <w:uiPriority w:val="99"/>
    <w:semiHidden/>
    <w:rsid w:val="006D6AF4"/>
    <w:rPr>
      <w:sz w:val="18"/>
      <w:szCs w:val="18"/>
    </w:rPr>
  </w:style>
  <w:style w:type="paragraph" w:styleId="a5">
    <w:name w:val="header"/>
    <w:basedOn w:val="a"/>
    <w:link w:val="Char0"/>
    <w:uiPriority w:val="99"/>
    <w:unhideWhenUsed/>
    <w:rsid w:val="006D6AF4"/>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uiPriority w:val="99"/>
    <w:rsid w:val="006D6AF4"/>
    <w:rPr>
      <w:sz w:val="18"/>
      <w:szCs w:val="18"/>
    </w:rPr>
  </w:style>
  <w:style w:type="paragraph" w:styleId="a6">
    <w:name w:val="footer"/>
    <w:basedOn w:val="a"/>
    <w:link w:val="Char1"/>
    <w:uiPriority w:val="99"/>
    <w:unhideWhenUsed/>
    <w:rsid w:val="006D6AF4"/>
    <w:pPr>
      <w:tabs>
        <w:tab w:val="center" w:pos="4153"/>
        <w:tab w:val="right" w:pos="8306"/>
      </w:tabs>
      <w:snapToGrid w:val="0"/>
      <w:spacing w:line="240" w:lineRule="auto"/>
      <w:jc w:val="left"/>
    </w:pPr>
    <w:rPr>
      <w:sz w:val="18"/>
      <w:szCs w:val="18"/>
    </w:rPr>
  </w:style>
  <w:style w:type="character" w:customStyle="1" w:styleId="Char1">
    <w:name w:val="页脚 Char"/>
    <w:basedOn w:val="a0"/>
    <w:link w:val="a6"/>
    <w:uiPriority w:val="99"/>
    <w:rsid w:val="006D6AF4"/>
    <w:rPr>
      <w:sz w:val="18"/>
      <w:szCs w:val="18"/>
    </w:rPr>
  </w:style>
  <w:style w:type="character" w:customStyle="1" w:styleId="1Char">
    <w:name w:val="标题 1 Char"/>
    <w:basedOn w:val="a0"/>
    <w:link w:val="1"/>
    <w:uiPriority w:val="9"/>
    <w:rsid w:val="008E061E"/>
    <w:rPr>
      <w:b/>
      <w:bCs/>
      <w:kern w:val="44"/>
      <w:sz w:val="44"/>
      <w:szCs w:val="44"/>
    </w:rPr>
  </w:style>
  <w:style w:type="paragraph" w:styleId="TOC">
    <w:name w:val="TOC Heading"/>
    <w:basedOn w:val="1"/>
    <w:next w:val="a"/>
    <w:uiPriority w:val="39"/>
    <w:semiHidden/>
    <w:unhideWhenUsed/>
    <w:qFormat/>
    <w:rsid w:val="008E061E"/>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D34"/>
    <w:pPr>
      <w:widowControl w:val="0"/>
      <w:spacing w:line="276"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409A9"/>
    <w:pPr>
      <w:widowControl w:val="0"/>
      <w:autoSpaceDE w:val="0"/>
      <w:autoSpaceDN w:val="0"/>
      <w:adjustRightInd w:val="0"/>
    </w:pPr>
    <w:rPr>
      <w:rFonts w:ascii="黑体....." w:eastAsia="黑体....." w:cs="黑体....."/>
      <w:color w:val="000000"/>
      <w:kern w:val="0"/>
      <w:sz w:val="24"/>
      <w:szCs w:val="24"/>
    </w:rPr>
  </w:style>
  <w:style w:type="paragraph" w:styleId="a3">
    <w:name w:val="List Paragraph"/>
    <w:basedOn w:val="a"/>
    <w:uiPriority w:val="34"/>
    <w:qFormat/>
    <w:rsid w:val="00F26985"/>
    <w:pPr>
      <w:ind w:firstLineChars="200" w:firstLine="420"/>
    </w:pPr>
  </w:style>
  <w:style w:type="paragraph" w:styleId="a4">
    <w:name w:val="Balloon Text"/>
    <w:basedOn w:val="a"/>
    <w:link w:val="Char"/>
    <w:uiPriority w:val="99"/>
    <w:semiHidden/>
    <w:unhideWhenUsed/>
    <w:rsid w:val="006D6AF4"/>
    <w:pPr>
      <w:spacing w:line="240" w:lineRule="auto"/>
    </w:pPr>
    <w:rPr>
      <w:sz w:val="18"/>
      <w:szCs w:val="18"/>
    </w:rPr>
  </w:style>
  <w:style w:type="character" w:customStyle="1" w:styleId="Char">
    <w:name w:val="批注框文本 Char"/>
    <w:basedOn w:val="a0"/>
    <w:link w:val="a4"/>
    <w:uiPriority w:val="99"/>
    <w:semiHidden/>
    <w:rsid w:val="006D6AF4"/>
    <w:rPr>
      <w:sz w:val="18"/>
      <w:szCs w:val="18"/>
    </w:rPr>
  </w:style>
  <w:style w:type="paragraph" w:styleId="a5">
    <w:name w:val="header"/>
    <w:basedOn w:val="a"/>
    <w:link w:val="Char0"/>
    <w:uiPriority w:val="99"/>
    <w:unhideWhenUsed/>
    <w:rsid w:val="006D6AF4"/>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uiPriority w:val="99"/>
    <w:rsid w:val="006D6AF4"/>
    <w:rPr>
      <w:sz w:val="18"/>
      <w:szCs w:val="18"/>
    </w:rPr>
  </w:style>
  <w:style w:type="paragraph" w:styleId="a6">
    <w:name w:val="footer"/>
    <w:basedOn w:val="a"/>
    <w:link w:val="Char1"/>
    <w:uiPriority w:val="99"/>
    <w:unhideWhenUsed/>
    <w:rsid w:val="006D6AF4"/>
    <w:pPr>
      <w:tabs>
        <w:tab w:val="center" w:pos="4153"/>
        <w:tab w:val="right" w:pos="8306"/>
      </w:tabs>
      <w:snapToGrid w:val="0"/>
      <w:spacing w:line="240" w:lineRule="auto"/>
      <w:jc w:val="left"/>
    </w:pPr>
    <w:rPr>
      <w:sz w:val="18"/>
      <w:szCs w:val="18"/>
    </w:rPr>
  </w:style>
  <w:style w:type="character" w:customStyle="1" w:styleId="Char1">
    <w:name w:val="页脚 Char"/>
    <w:basedOn w:val="a0"/>
    <w:link w:val="a6"/>
    <w:uiPriority w:val="99"/>
    <w:rsid w:val="006D6AF4"/>
    <w:rPr>
      <w:sz w:val="18"/>
      <w:szCs w:val="18"/>
    </w:rPr>
  </w:style>
</w:styles>
</file>

<file path=word/webSettings.xml><?xml version="1.0" encoding="utf-8"?>
<w:webSettings xmlns:r="http://schemas.openxmlformats.org/officeDocument/2006/relationships" xmlns:w="http://schemas.openxmlformats.org/wordprocessingml/2006/main">
  <w:divs>
    <w:div w:id="143086921">
      <w:bodyDiv w:val="1"/>
      <w:marLeft w:val="0"/>
      <w:marRight w:val="0"/>
      <w:marTop w:val="0"/>
      <w:marBottom w:val="0"/>
      <w:divBdr>
        <w:top w:val="none" w:sz="0" w:space="0" w:color="auto"/>
        <w:left w:val="none" w:sz="0" w:space="0" w:color="auto"/>
        <w:bottom w:val="none" w:sz="0" w:space="0" w:color="auto"/>
        <w:right w:val="none" w:sz="0" w:space="0" w:color="auto"/>
      </w:divBdr>
    </w:div>
    <w:div w:id="392512721">
      <w:bodyDiv w:val="1"/>
      <w:marLeft w:val="0"/>
      <w:marRight w:val="0"/>
      <w:marTop w:val="0"/>
      <w:marBottom w:val="0"/>
      <w:divBdr>
        <w:top w:val="none" w:sz="0" w:space="0" w:color="auto"/>
        <w:left w:val="none" w:sz="0" w:space="0" w:color="auto"/>
        <w:bottom w:val="none" w:sz="0" w:space="0" w:color="auto"/>
        <w:right w:val="none" w:sz="0" w:space="0" w:color="auto"/>
      </w:divBdr>
    </w:div>
    <w:div w:id="574239475">
      <w:bodyDiv w:val="1"/>
      <w:marLeft w:val="0"/>
      <w:marRight w:val="0"/>
      <w:marTop w:val="0"/>
      <w:marBottom w:val="0"/>
      <w:divBdr>
        <w:top w:val="none" w:sz="0" w:space="0" w:color="auto"/>
        <w:left w:val="none" w:sz="0" w:space="0" w:color="auto"/>
        <w:bottom w:val="none" w:sz="0" w:space="0" w:color="auto"/>
        <w:right w:val="none" w:sz="0" w:space="0" w:color="auto"/>
      </w:divBdr>
    </w:div>
    <w:div w:id="1545024487">
      <w:bodyDiv w:val="1"/>
      <w:marLeft w:val="0"/>
      <w:marRight w:val="0"/>
      <w:marTop w:val="0"/>
      <w:marBottom w:val="0"/>
      <w:divBdr>
        <w:top w:val="none" w:sz="0" w:space="0" w:color="auto"/>
        <w:left w:val="none" w:sz="0" w:space="0" w:color="auto"/>
        <w:bottom w:val="none" w:sz="0" w:space="0" w:color="auto"/>
        <w:right w:val="none" w:sz="0" w:space="0" w:color="auto"/>
      </w:divBdr>
    </w:div>
    <w:div w:id="1676571663">
      <w:bodyDiv w:val="1"/>
      <w:marLeft w:val="0"/>
      <w:marRight w:val="0"/>
      <w:marTop w:val="0"/>
      <w:marBottom w:val="0"/>
      <w:divBdr>
        <w:top w:val="none" w:sz="0" w:space="0" w:color="auto"/>
        <w:left w:val="none" w:sz="0" w:space="0" w:color="auto"/>
        <w:bottom w:val="none" w:sz="0" w:space="0" w:color="auto"/>
        <w:right w:val="none" w:sz="0" w:space="0" w:color="auto"/>
      </w:divBdr>
    </w:div>
    <w:div w:id="189696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68FEC-018E-4395-87FC-02CA0C9A1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976</Words>
  <Characters>5566</Characters>
  <Application>Microsoft Office Word</Application>
  <DocSecurity>0</DocSecurity>
  <Lines>46</Lines>
  <Paragraphs>13</Paragraphs>
  <ScaleCrop>false</ScaleCrop>
  <Company>dell</Company>
  <LinksUpToDate>false</LinksUpToDate>
  <CharactersWithSpaces>6529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刘菁</dc:creator>
  <cp:lastModifiedBy>dell-h001</cp:lastModifiedBy>
  <cp:revision>3</cp:revision>
  <cp:lastPrinted>2019-03-11T01:47:00Z</cp:lastPrinted>
  <dcterms:created xsi:type="dcterms:W3CDTF">2019-07-23T01:31:00Z</dcterms:created>
  <dcterms:modified xsi:type="dcterms:W3CDTF">2019-07-23T02:38:00Z</dcterms:modified>
</cp:coreProperties>
</file>